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86" w:rsidRPr="00641FA3" w:rsidRDefault="003F3067" w:rsidP="001F4BF9">
      <w:pPr>
        <w:spacing w:after="0" w:line="240" w:lineRule="auto"/>
        <w:rPr>
          <w:rFonts w:ascii="Times New Roman" w:hAnsi="Times New Roman"/>
          <w:sz w:val="20"/>
          <w:szCs w:val="24"/>
        </w:rPr>
        <w:sectPr w:rsidR="002A1E86" w:rsidRPr="00641FA3" w:rsidSect="00585B10">
          <w:type w:val="continuous"/>
          <w:pgSz w:w="16838" w:h="11906" w:orient="landscape"/>
          <w:pgMar w:top="1701" w:right="1134" w:bottom="850" w:left="1843" w:header="708" w:footer="708" w:gutter="0"/>
          <w:cols w:num="2" w:space="2015"/>
          <w:docGrid w:linePitch="360"/>
        </w:sectPr>
      </w:pPr>
      <w:r w:rsidRPr="00A02BD3">
        <w:rPr>
          <w:rFonts w:ascii="Times New Roman" w:hAnsi="Times New Roman"/>
          <w:noProof/>
          <w:sz w:val="20"/>
          <w:szCs w:val="24"/>
        </w:rPr>
        <w:drawing>
          <wp:anchor distT="0" distB="0" distL="114300" distR="114300" simplePos="0" relativeHeight="251658240" behindDoc="1" locked="0" layoutInCell="1" allowOverlap="1">
            <wp:simplePos x="0" y="0"/>
            <wp:positionH relativeFrom="column">
              <wp:posOffset>557530</wp:posOffset>
            </wp:positionH>
            <wp:positionV relativeFrom="paragraph">
              <wp:posOffset>-1241425</wp:posOffset>
            </wp:positionV>
            <wp:extent cx="7844396" cy="9093682"/>
            <wp:effectExtent l="628650" t="0" r="614045" b="0"/>
            <wp:wrapTight wrapText="bothSides">
              <wp:wrapPolygon edited="0">
                <wp:start x="11" y="21610"/>
                <wp:lineTo x="21571" y="21610"/>
                <wp:lineTo x="21571" y="25"/>
                <wp:lineTo x="11" y="25"/>
                <wp:lineTo x="11" y="21610"/>
              </wp:wrapPolygon>
            </wp:wrapTight>
            <wp:docPr id="1" name="Рисунок 1" descr="E:\рабочие программы 2019-2020\скан РП\тат яз10к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рабочие программы 2019-2020\скан РП\тат яз10кл 0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844396" cy="9093682"/>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A1E86" w:rsidRPr="008D0FDA" w:rsidRDefault="002A1E86" w:rsidP="002A1E86">
      <w:pPr>
        <w:jc w:val="center"/>
        <w:rPr>
          <w:rFonts w:ascii="Times New Roman" w:hAnsi="Times New Roman" w:cs="Times New Roman"/>
          <w:b/>
          <w:sz w:val="24"/>
          <w:szCs w:val="24"/>
        </w:rPr>
      </w:pPr>
      <w:r w:rsidRPr="008D0FDA">
        <w:rPr>
          <w:rFonts w:ascii="Times New Roman" w:hAnsi="Times New Roman" w:cs="Times New Roman"/>
          <w:b/>
          <w:sz w:val="24"/>
          <w:szCs w:val="24"/>
        </w:rPr>
        <w:lastRenderedPageBreak/>
        <w:t>Пояснительная записка</w:t>
      </w:r>
    </w:p>
    <w:p w:rsidR="00E13220" w:rsidRPr="00E13220" w:rsidRDefault="002A1E86" w:rsidP="00E13220">
      <w:pPr>
        <w:pStyle w:val="a3"/>
        <w:rPr>
          <w:rFonts w:ascii="Times New Roman" w:hAnsi="Times New Roman"/>
          <w:color w:val="000000"/>
          <w:sz w:val="24"/>
          <w:szCs w:val="24"/>
          <w:lang w:val="ru-RU"/>
        </w:rPr>
      </w:pPr>
      <w:r w:rsidRPr="00E13220">
        <w:rPr>
          <w:rFonts w:ascii="Times New Roman" w:hAnsi="Times New Roman"/>
          <w:b/>
          <w:sz w:val="24"/>
          <w:szCs w:val="24"/>
          <w:lang w:val="ru-RU"/>
        </w:rPr>
        <w:t xml:space="preserve">                   </w:t>
      </w:r>
      <w:r w:rsidR="00E13220" w:rsidRPr="00E13220">
        <w:rPr>
          <w:lang w:val="ru-RU"/>
        </w:rPr>
        <w:t xml:space="preserve">     </w:t>
      </w:r>
      <w:r w:rsidR="00E13220" w:rsidRPr="00E13220">
        <w:rPr>
          <w:rFonts w:ascii="Times New Roman" w:hAnsi="Times New Roman"/>
          <w:sz w:val="24"/>
          <w:szCs w:val="24"/>
          <w:lang w:val="ru-RU"/>
        </w:rPr>
        <w:t>Рабочая программа составлена на основе следующих нормативно-правовых документов:</w:t>
      </w:r>
      <w:r w:rsidR="00E13220" w:rsidRPr="00E13220">
        <w:rPr>
          <w:rFonts w:ascii="Times New Roman" w:hAnsi="Times New Roman"/>
          <w:color w:val="000000"/>
          <w:sz w:val="24"/>
          <w:szCs w:val="24"/>
          <w:lang w:val="ru-RU"/>
        </w:rPr>
        <w:t xml:space="preserve"> </w:t>
      </w:r>
    </w:p>
    <w:p w:rsidR="00E13220" w:rsidRPr="00E13220" w:rsidRDefault="00E13220" w:rsidP="00E13220">
      <w:pPr>
        <w:spacing w:after="0" w:line="240" w:lineRule="auto"/>
        <w:rPr>
          <w:rFonts w:ascii="Times New Roman" w:eastAsia="Times New Roman" w:hAnsi="Times New Roman" w:cs="Times New Roman"/>
          <w:sz w:val="24"/>
          <w:szCs w:val="24"/>
        </w:rPr>
      </w:pPr>
      <w:r w:rsidRPr="00E13220">
        <w:rPr>
          <w:rFonts w:ascii="Times New Roman" w:eastAsia="Times New Roman" w:hAnsi="Times New Roman" w:cs="Times New Roman"/>
          <w:sz w:val="24"/>
          <w:szCs w:val="24"/>
        </w:rPr>
        <w:t>-закона Российской Федерации «Об образовании в Российской Федерации» от 29.12.2012 № 273(в редакции от 26.07.2019);</w:t>
      </w:r>
    </w:p>
    <w:p w:rsidR="00E13220" w:rsidRPr="00E13220" w:rsidRDefault="00E13220" w:rsidP="00E13220">
      <w:pPr>
        <w:spacing w:after="0" w:line="240" w:lineRule="auto"/>
        <w:rPr>
          <w:rFonts w:ascii="Times New Roman" w:eastAsia="Times New Roman" w:hAnsi="Times New Roman" w:cs="Times New Roman"/>
          <w:sz w:val="24"/>
          <w:szCs w:val="24"/>
        </w:rPr>
      </w:pPr>
      <w:r w:rsidRPr="00E13220">
        <w:rPr>
          <w:rFonts w:ascii="Times New Roman" w:eastAsia="Times New Roman" w:hAnsi="Times New Roman" w:cs="Times New Roman"/>
          <w:sz w:val="24"/>
          <w:szCs w:val="24"/>
        </w:rPr>
        <w:t>-приказа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(в редакции от 07.06.2017);</w:t>
      </w:r>
    </w:p>
    <w:p w:rsidR="00E13220" w:rsidRPr="00E13220" w:rsidRDefault="00E13220" w:rsidP="00E13220">
      <w:pPr>
        <w:spacing w:after="0" w:line="240" w:lineRule="auto"/>
        <w:rPr>
          <w:rFonts w:ascii="Times New Roman" w:eastAsia="Times New Roman" w:hAnsi="Times New Roman" w:cs="Times New Roman"/>
          <w:sz w:val="24"/>
          <w:szCs w:val="24"/>
        </w:rPr>
      </w:pPr>
      <w:r w:rsidRPr="00E13220">
        <w:rPr>
          <w:rFonts w:ascii="Times New Roman" w:eastAsia="Times New Roman" w:hAnsi="Times New Roman" w:cs="Times New Roman"/>
          <w:sz w:val="24"/>
          <w:szCs w:val="24"/>
        </w:rPr>
        <w:t>-примерной программы среднего общего образования по татарскому языку;</w:t>
      </w:r>
    </w:p>
    <w:p w:rsidR="00E13220" w:rsidRPr="00E13220" w:rsidRDefault="00E13220" w:rsidP="00E13220">
      <w:pPr>
        <w:spacing w:after="0" w:line="240" w:lineRule="auto"/>
        <w:rPr>
          <w:rFonts w:ascii="Times New Roman" w:eastAsia="Times New Roman" w:hAnsi="Times New Roman" w:cs="Times New Roman"/>
          <w:sz w:val="24"/>
          <w:szCs w:val="24"/>
        </w:rPr>
      </w:pPr>
      <w:r w:rsidRPr="00E13220">
        <w:rPr>
          <w:rFonts w:ascii="Times New Roman" w:eastAsia="Times New Roman" w:hAnsi="Times New Roman" w:cs="Times New Roman"/>
          <w:sz w:val="24"/>
          <w:szCs w:val="24"/>
        </w:rPr>
        <w:t xml:space="preserve">-учебного плана среднего общего образования Муниципального автономного общеобразовательного учреждения Шишкинской средней общеобразовательной школы </w:t>
      </w:r>
      <w:proofErr w:type="spellStart"/>
      <w:r w:rsidRPr="00E13220">
        <w:rPr>
          <w:rFonts w:ascii="Times New Roman" w:eastAsia="Times New Roman" w:hAnsi="Times New Roman" w:cs="Times New Roman"/>
          <w:sz w:val="24"/>
          <w:szCs w:val="24"/>
        </w:rPr>
        <w:t>Вагайского</w:t>
      </w:r>
      <w:proofErr w:type="spellEnd"/>
      <w:r w:rsidRPr="00E13220">
        <w:rPr>
          <w:rFonts w:ascii="Times New Roman" w:eastAsia="Times New Roman" w:hAnsi="Times New Roman" w:cs="Times New Roman"/>
          <w:sz w:val="24"/>
          <w:szCs w:val="24"/>
        </w:rPr>
        <w:t xml:space="preserve"> района Тюменской области;</w:t>
      </w:r>
    </w:p>
    <w:p w:rsidR="002A1E86" w:rsidRPr="00E13220" w:rsidRDefault="00E13220" w:rsidP="00E13220">
      <w:pPr>
        <w:spacing w:after="0" w:line="240" w:lineRule="auto"/>
        <w:rPr>
          <w:rFonts w:ascii="Times New Roman" w:eastAsia="Times New Roman" w:hAnsi="Times New Roman" w:cs="Times New Roman"/>
          <w:sz w:val="24"/>
          <w:szCs w:val="24"/>
        </w:rPr>
      </w:pPr>
      <w:r w:rsidRPr="00E13220">
        <w:rPr>
          <w:rFonts w:ascii="Times New Roman" w:eastAsia="Times New Roman" w:hAnsi="Times New Roman" w:cs="Times New Roman"/>
          <w:sz w:val="24"/>
          <w:szCs w:val="24"/>
        </w:rPr>
        <w:t xml:space="preserve">  -программы по родному языку и литературе для школ Тюменского региона с этнокультурным компонентом образования, 5-11 </w:t>
      </w:r>
      <w:proofErr w:type="gramStart"/>
      <w:r w:rsidRPr="00E13220">
        <w:rPr>
          <w:rFonts w:ascii="Times New Roman" w:eastAsia="Times New Roman" w:hAnsi="Times New Roman" w:cs="Times New Roman"/>
          <w:sz w:val="24"/>
          <w:szCs w:val="24"/>
        </w:rPr>
        <w:t>класс,  составители</w:t>
      </w:r>
      <w:proofErr w:type="gramEnd"/>
      <w:r w:rsidRPr="00E13220">
        <w:rPr>
          <w:rFonts w:ascii="Times New Roman" w:eastAsia="Times New Roman" w:hAnsi="Times New Roman" w:cs="Times New Roman"/>
          <w:sz w:val="24"/>
          <w:szCs w:val="24"/>
        </w:rPr>
        <w:t xml:space="preserve"> </w:t>
      </w:r>
      <w:proofErr w:type="spellStart"/>
      <w:r w:rsidRPr="00E13220">
        <w:rPr>
          <w:rFonts w:ascii="Times New Roman" w:eastAsia="Times New Roman" w:hAnsi="Times New Roman" w:cs="Times New Roman"/>
          <w:sz w:val="24"/>
          <w:szCs w:val="24"/>
        </w:rPr>
        <w:t>К.С.Садыков</w:t>
      </w:r>
      <w:proofErr w:type="spellEnd"/>
      <w:r w:rsidRPr="00E13220">
        <w:rPr>
          <w:rFonts w:ascii="Times New Roman" w:eastAsia="Times New Roman" w:hAnsi="Times New Roman" w:cs="Times New Roman"/>
          <w:sz w:val="24"/>
          <w:szCs w:val="24"/>
        </w:rPr>
        <w:t xml:space="preserve">, </w:t>
      </w:r>
      <w:proofErr w:type="spellStart"/>
      <w:r w:rsidRPr="00E13220">
        <w:rPr>
          <w:rFonts w:ascii="Times New Roman" w:eastAsia="Times New Roman" w:hAnsi="Times New Roman" w:cs="Times New Roman"/>
          <w:sz w:val="24"/>
          <w:szCs w:val="24"/>
        </w:rPr>
        <w:t>Ф.С.Сайфулина</w:t>
      </w:r>
      <w:proofErr w:type="spellEnd"/>
      <w:r w:rsidRPr="00E13220">
        <w:rPr>
          <w:rFonts w:ascii="Times New Roman" w:eastAsia="Times New Roman" w:hAnsi="Times New Roman" w:cs="Times New Roman"/>
          <w:sz w:val="24"/>
          <w:szCs w:val="24"/>
        </w:rPr>
        <w:t xml:space="preserve">, </w:t>
      </w:r>
      <w:proofErr w:type="spellStart"/>
      <w:r w:rsidRPr="00E13220">
        <w:rPr>
          <w:rFonts w:ascii="Times New Roman" w:eastAsia="Times New Roman" w:hAnsi="Times New Roman" w:cs="Times New Roman"/>
          <w:sz w:val="24"/>
          <w:szCs w:val="24"/>
        </w:rPr>
        <w:t>М.С.Хасанова</w:t>
      </w:r>
      <w:proofErr w:type="spellEnd"/>
      <w:r w:rsidRPr="00E13220">
        <w:rPr>
          <w:rFonts w:ascii="Times New Roman" w:eastAsia="Times New Roman" w:hAnsi="Times New Roman" w:cs="Times New Roman"/>
          <w:sz w:val="24"/>
          <w:szCs w:val="24"/>
        </w:rPr>
        <w:t xml:space="preserve">. – Тобольск: Тобольская государственная социально – педагогическая академия им. </w:t>
      </w:r>
      <w:proofErr w:type="spellStart"/>
      <w:r w:rsidRPr="00E13220">
        <w:rPr>
          <w:rFonts w:ascii="Times New Roman" w:eastAsia="Times New Roman" w:hAnsi="Times New Roman" w:cs="Times New Roman"/>
          <w:sz w:val="24"/>
          <w:szCs w:val="24"/>
        </w:rPr>
        <w:t>Д.И.Менделеева</w:t>
      </w:r>
      <w:proofErr w:type="spellEnd"/>
      <w:r w:rsidRPr="00E13220">
        <w:rPr>
          <w:rFonts w:ascii="Times New Roman" w:eastAsia="Times New Roman" w:hAnsi="Times New Roman" w:cs="Times New Roman"/>
          <w:sz w:val="24"/>
          <w:szCs w:val="24"/>
        </w:rPr>
        <w:t>, 2009 г.</w:t>
      </w:r>
    </w:p>
    <w:p w:rsidR="001F4BF9" w:rsidRPr="008D0FDA" w:rsidRDefault="002A1E86" w:rsidP="00E13220">
      <w:pPr>
        <w:ind w:right="20"/>
        <w:rPr>
          <w:rFonts w:ascii="Times New Roman" w:hAnsi="Times New Roman" w:cs="Times New Roman"/>
          <w:sz w:val="24"/>
          <w:szCs w:val="24"/>
        </w:rPr>
      </w:pPr>
      <w:r w:rsidRPr="008D0FDA">
        <w:rPr>
          <w:rFonts w:ascii="Times New Roman" w:hAnsi="Times New Roman" w:cs="Times New Roman"/>
          <w:b/>
          <w:sz w:val="24"/>
          <w:szCs w:val="24"/>
        </w:rPr>
        <w:t>Родной (</w:t>
      </w:r>
      <w:proofErr w:type="gramStart"/>
      <w:r w:rsidRPr="008D0FDA">
        <w:rPr>
          <w:rFonts w:ascii="Times New Roman" w:hAnsi="Times New Roman" w:cs="Times New Roman"/>
          <w:b/>
          <w:sz w:val="24"/>
          <w:szCs w:val="24"/>
        </w:rPr>
        <w:t>татарский)  язык</w:t>
      </w:r>
      <w:proofErr w:type="gramEnd"/>
      <w:r w:rsidRPr="008D0FDA">
        <w:rPr>
          <w:rFonts w:ascii="Times New Roman" w:hAnsi="Times New Roman" w:cs="Times New Roman"/>
          <w:b/>
          <w:sz w:val="24"/>
          <w:szCs w:val="24"/>
        </w:rPr>
        <w:t xml:space="preserve"> и литература являются составной частью многонациональной культуры Тюменского региона и в системе образования области занимают особое место, потому</w:t>
      </w:r>
      <w:r w:rsidRPr="008D0FDA">
        <w:rPr>
          <w:rFonts w:ascii="Times New Roman" w:hAnsi="Times New Roman" w:cs="Times New Roman"/>
          <w:sz w:val="24"/>
          <w:szCs w:val="24"/>
        </w:rPr>
        <w:t xml:space="preserve"> как сибирские татары – носители данной культуры по численности занимают второе место после русских и являются коренным народом Западной Сибири. Формирование личности средствами родного языка предопределяет формирование культуры ученика. Изучение родного языка и литературы является важным фактором не только сохранения единого образовательного пространства, но и гармонизации межнациональных отношений.</w:t>
      </w:r>
      <w:bookmarkStart w:id="0" w:name="_GoBack"/>
      <w:bookmarkEnd w:id="0"/>
    </w:p>
    <w:p w:rsidR="002A1E86" w:rsidRPr="008D0FDA" w:rsidRDefault="002A1E86" w:rsidP="00E13220">
      <w:pPr>
        <w:ind w:right="20"/>
        <w:rPr>
          <w:rFonts w:ascii="Times New Roman" w:hAnsi="Times New Roman" w:cs="Times New Roman"/>
          <w:sz w:val="24"/>
          <w:szCs w:val="24"/>
        </w:rPr>
      </w:pPr>
      <w:r w:rsidRPr="008D0FDA">
        <w:rPr>
          <w:rFonts w:ascii="Times New Roman" w:hAnsi="Times New Roman" w:cs="Times New Roman"/>
          <w:sz w:val="24"/>
          <w:szCs w:val="24"/>
        </w:rPr>
        <w:t xml:space="preserve">    </w:t>
      </w:r>
      <w:r w:rsidRPr="008D0FDA">
        <w:rPr>
          <w:rFonts w:ascii="Times New Roman" w:hAnsi="Times New Roman" w:cs="Times New Roman"/>
          <w:b/>
          <w:sz w:val="24"/>
          <w:szCs w:val="24"/>
        </w:rPr>
        <w:t>Содержание</w:t>
      </w:r>
      <w:r w:rsidRPr="008D0FDA">
        <w:rPr>
          <w:rFonts w:ascii="Times New Roman" w:hAnsi="Times New Roman" w:cs="Times New Roman"/>
          <w:sz w:val="24"/>
          <w:szCs w:val="24"/>
        </w:rPr>
        <w:t xml:space="preserve"> обучения р</w:t>
      </w:r>
      <w:r w:rsidR="00E13220">
        <w:rPr>
          <w:rFonts w:ascii="Times New Roman" w:hAnsi="Times New Roman" w:cs="Times New Roman"/>
          <w:sz w:val="24"/>
          <w:szCs w:val="24"/>
        </w:rPr>
        <w:t>одному (татарскому) языку</w:t>
      </w:r>
      <w:r w:rsidRPr="008D0FDA">
        <w:rPr>
          <w:rFonts w:ascii="Times New Roman" w:hAnsi="Times New Roman" w:cs="Times New Roman"/>
          <w:sz w:val="24"/>
          <w:szCs w:val="24"/>
        </w:rPr>
        <w:t>:</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*общие сведения о языке и литературе;</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*знание системы языка, особенностей её функционирования;</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*знания, связанные с отражением в истории языка, литературе культуры народа;</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*умения и навыки в различных видах речевой деятельности, культурно – речевые умения и навыки;</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*аспекты, связанные с духовной культурой и историей народа.</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b/>
          <w:sz w:val="24"/>
          <w:szCs w:val="24"/>
        </w:rPr>
        <w:t xml:space="preserve">           Задачами</w:t>
      </w:r>
      <w:r w:rsidRPr="008D0FDA">
        <w:rPr>
          <w:rFonts w:ascii="Times New Roman" w:hAnsi="Times New Roman" w:cs="Times New Roman"/>
          <w:sz w:val="24"/>
          <w:szCs w:val="24"/>
        </w:rPr>
        <w:t xml:space="preserve"> обучения родному языку являются:</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*формирование национального самосознания, уважение к родному языку, осознание красоты, выразительности, эстетических возможностей родной речи;</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*формирование языковой компетенции, предполагающей знание самого языка, его устройства и функционирования, языковых норм;</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 xml:space="preserve">*развитие способности языкового самосовершенствования; </w:t>
      </w:r>
    </w:p>
    <w:p w:rsidR="002A1E86" w:rsidRPr="008D0FDA" w:rsidRDefault="002A1E86" w:rsidP="00E13220">
      <w:pPr>
        <w:spacing w:after="0"/>
        <w:ind w:right="98"/>
        <w:rPr>
          <w:rFonts w:ascii="Times New Roman" w:hAnsi="Times New Roman" w:cs="Times New Roman"/>
          <w:sz w:val="24"/>
          <w:szCs w:val="24"/>
        </w:rPr>
      </w:pPr>
      <w:r w:rsidRPr="008D0FDA">
        <w:rPr>
          <w:rFonts w:ascii="Times New Roman" w:hAnsi="Times New Roman" w:cs="Times New Roman"/>
          <w:sz w:val="24"/>
          <w:szCs w:val="24"/>
        </w:rPr>
        <w:t>*формирование способности анализировать и оценивать различные языковые явления в текстах разных функциональных стилей литературного языка.</w:t>
      </w:r>
    </w:p>
    <w:p w:rsidR="002A1E86" w:rsidRPr="008D0FDA" w:rsidRDefault="002A1E86" w:rsidP="00E13220">
      <w:pPr>
        <w:pStyle w:val="Default"/>
      </w:pPr>
      <w:r w:rsidRPr="008D0FDA">
        <w:rPr>
          <w:rFonts w:eastAsia="Times New Roman"/>
        </w:rPr>
        <w:t xml:space="preserve">Программа детализирует и раскрывает содержание стандарта, определяет общую стратегию обучения, </w:t>
      </w:r>
      <w:proofErr w:type="gramStart"/>
      <w:r w:rsidRPr="008D0FDA">
        <w:rPr>
          <w:rFonts w:eastAsia="Times New Roman"/>
        </w:rPr>
        <w:t>воспитания и развития</w:t>
      </w:r>
      <w:proofErr w:type="gramEnd"/>
      <w:r w:rsidRPr="008D0FDA">
        <w:rPr>
          <w:rFonts w:eastAsia="Times New Roman"/>
        </w:rPr>
        <w:t xml:space="preserve"> учащихся средствами учебного предмета в соответствии с целями изучения литературы, которые определены стандартом.</w:t>
      </w:r>
    </w:p>
    <w:p w:rsidR="002A1E86" w:rsidRPr="008D0FDA" w:rsidRDefault="002A1E86" w:rsidP="00E13220">
      <w:pPr>
        <w:pStyle w:val="Default"/>
      </w:pPr>
      <w:r w:rsidRPr="008D0FDA">
        <w:rPr>
          <w:b/>
        </w:rPr>
        <w:lastRenderedPageBreak/>
        <w:t>Согласно государственному образовательному стандарту, изучение предмета</w:t>
      </w:r>
      <w:r w:rsidR="001F4BF9" w:rsidRPr="008D0FDA">
        <w:rPr>
          <w:b/>
        </w:rPr>
        <w:t xml:space="preserve"> </w:t>
      </w:r>
      <w:r w:rsidRPr="008D0FDA">
        <w:rPr>
          <w:b/>
        </w:rPr>
        <w:t>«Татарский язык» в 10 классе направлено на достижение следующих целей</w:t>
      </w:r>
      <w:r w:rsidRPr="008D0FDA">
        <w:t xml:space="preserve">: </w:t>
      </w:r>
    </w:p>
    <w:p w:rsidR="002A1E86" w:rsidRPr="008D0FDA" w:rsidRDefault="002A1E86" w:rsidP="00E13220">
      <w:pPr>
        <w:pStyle w:val="msonormalbullet1gif"/>
        <w:numPr>
          <w:ilvl w:val="0"/>
          <w:numId w:val="1"/>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знающего и уважающего родной язык как основное средство общения, средство получения знаний в различных сферах человеческой деятельности, средство освоения морально-этических норм, принятых в обществе;</w:t>
      </w:r>
    </w:p>
    <w:p w:rsidR="002A1E86" w:rsidRPr="008D0FDA" w:rsidRDefault="002A1E86" w:rsidP="00E13220">
      <w:pPr>
        <w:pStyle w:val="msonormalbullet2gifbullet1gif"/>
        <w:numPr>
          <w:ilvl w:val="0"/>
          <w:numId w:val="1"/>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 xml:space="preserve">овладение системой знаний, языковыми и речевыми умениями и навыками, овладение важнейшими </w:t>
      </w:r>
      <w:proofErr w:type="spellStart"/>
      <w:r w:rsidRPr="008D0FDA">
        <w:rPr>
          <w:rFonts w:ascii="Times New Roman" w:hAnsi="Times New Roman" w:cs="Times New Roman"/>
          <w:sz w:val="24"/>
          <w:szCs w:val="24"/>
        </w:rPr>
        <w:t>общеучебными</w:t>
      </w:r>
      <w:proofErr w:type="spellEnd"/>
      <w:r w:rsidRPr="008D0FDA">
        <w:rPr>
          <w:rFonts w:ascii="Times New Roman" w:hAnsi="Times New Roman" w:cs="Times New Roman"/>
          <w:sz w:val="24"/>
          <w:szCs w:val="24"/>
        </w:rPr>
        <w:t xml:space="preserve"> умениями и универсальными учебными действиями, формирование навыков самостоятельной учебной деятельности, самообразования;</w:t>
      </w:r>
    </w:p>
    <w:p w:rsidR="002A1E86" w:rsidRPr="008D0FDA" w:rsidRDefault="002A1E86" w:rsidP="00E13220">
      <w:pPr>
        <w:pStyle w:val="msonormalbullet2gifbullet2gif"/>
        <w:numPr>
          <w:ilvl w:val="0"/>
          <w:numId w:val="1"/>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освоение знаний об устройстве языковой системы и закономерности её функционирования, развитие способности опознавать, анализировать, сопоставлять, классифицировать и оценивать языковые факты, обогащение активного и потенциального словарного запаса, расширение объёма используемых в речи грамматических средств, совершенствование орфографической и пунктуационной грамотности;</w:t>
      </w:r>
    </w:p>
    <w:p w:rsidR="002A1E86" w:rsidRPr="008D0FDA" w:rsidRDefault="002A1E86" w:rsidP="00E13220">
      <w:pPr>
        <w:pStyle w:val="msonormalbullet2gifbullet2gif"/>
        <w:numPr>
          <w:ilvl w:val="0"/>
          <w:numId w:val="1"/>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развитие интеллектуальных и творческих способностей обучающихся, развитие речевой культуры учащихся, овладение правилами использования языка в разных ситуациях общения, воспитание стремления к речевому самосовершенствованию, осознание эстетической ценности родного языка;</w:t>
      </w:r>
    </w:p>
    <w:p w:rsidR="002A1E86" w:rsidRPr="008D0FDA" w:rsidRDefault="002A1E86" w:rsidP="00E13220">
      <w:pPr>
        <w:pStyle w:val="msonormalbullet2gifbullet3gif"/>
        <w:numPr>
          <w:ilvl w:val="0"/>
          <w:numId w:val="1"/>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2A1E86" w:rsidRPr="008D0FDA" w:rsidRDefault="002A1E86" w:rsidP="00E13220">
      <w:pPr>
        <w:spacing w:after="0"/>
        <w:ind w:left="284"/>
        <w:rPr>
          <w:rFonts w:ascii="Times New Roman" w:hAnsi="Times New Roman" w:cs="Times New Roman"/>
          <w:b/>
          <w:sz w:val="24"/>
          <w:szCs w:val="24"/>
          <w:u w:val="single"/>
        </w:rPr>
      </w:pPr>
      <w:r w:rsidRPr="008D0FDA">
        <w:rPr>
          <w:rFonts w:ascii="Times New Roman" w:hAnsi="Times New Roman" w:cs="Times New Roman"/>
          <w:b/>
          <w:color w:val="000000" w:themeColor="text1"/>
          <w:sz w:val="24"/>
          <w:szCs w:val="24"/>
        </w:rPr>
        <w:t>Общая характеристика учебного предмета «Татарский язык»</w:t>
      </w:r>
    </w:p>
    <w:p w:rsidR="002A1E86" w:rsidRPr="008D0FDA" w:rsidRDefault="002A1E86" w:rsidP="00E13220">
      <w:pPr>
        <w:spacing w:after="0"/>
        <w:ind w:left="284"/>
        <w:rPr>
          <w:rFonts w:ascii="Times New Roman" w:hAnsi="Times New Roman" w:cs="Times New Roman"/>
          <w:sz w:val="24"/>
          <w:szCs w:val="24"/>
        </w:rPr>
      </w:pPr>
      <w:r w:rsidRPr="008D0FDA">
        <w:rPr>
          <w:rFonts w:ascii="Times New Roman" w:hAnsi="Times New Roman" w:cs="Times New Roman"/>
          <w:b/>
          <w:sz w:val="24"/>
          <w:szCs w:val="24"/>
          <w:u w:val="single"/>
        </w:rPr>
        <w:t>Татарский язык</w:t>
      </w:r>
      <w:r w:rsidRPr="008D0FDA">
        <w:rPr>
          <w:rFonts w:ascii="Times New Roman" w:hAnsi="Times New Roman" w:cs="Times New Roman"/>
          <w:sz w:val="24"/>
          <w:szCs w:val="24"/>
        </w:rPr>
        <w:t xml:space="preserve"> – национальный язык татар, второй по распространённости (после русского). Он служит ему средством:</w:t>
      </w:r>
    </w:p>
    <w:p w:rsidR="002A1E86" w:rsidRPr="008D0FDA" w:rsidRDefault="002A1E86" w:rsidP="00E13220">
      <w:pPr>
        <w:pStyle w:val="msonormalbullet2gifbullet1gif"/>
        <w:numPr>
          <w:ilvl w:val="0"/>
          <w:numId w:val="2"/>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общения во всех сферах жизни (в быту, между гражданами и учреждениями, в научном и художественном словесном творчестве);</w:t>
      </w:r>
    </w:p>
    <w:p w:rsidR="002A1E86" w:rsidRPr="008D0FDA" w:rsidRDefault="002A1E86" w:rsidP="00E13220">
      <w:pPr>
        <w:pStyle w:val="msonormalbullet2gifbullet2gif"/>
        <w:numPr>
          <w:ilvl w:val="0"/>
          <w:numId w:val="2"/>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хранения и передачи информации;</w:t>
      </w:r>
    </w:p>
    <w:p w:rsidR="002A1E86" w:rsidRPr="008D0FDA" w:rsidRDefault="002A1E86" w:rsidP="00E13220">
      <w:pPr>
        <w:pStyle w:val="msonormalbullet2gifbullet3gif"/>
        <w:numPr>
          <w:ilvl w:val="0"/>
          <w:numId w:val="2"/>
        </w:numPr>
        <w:spacing w:before="0" w:beforeAutospacing="0" w:after="0" w:afterAutospacing="0"/>
        <w:ind w:left="284" w:firstLine="567"/>
        <w:contextualSpacing/>
        <w:rPr>
          <w:rFonts w:ascii="Times New Roman" w:hAnsi="Times New Roman" w:cs="Times New Roman"/>
          <w:sz w:val="24"/>
          <w:szCs w:val="24"/>
        </w:rPr>
      </w:pPr>
      <w:r w:rsidRPr="008D0FDA">
        <w:rPr>
          <w:rFonts w:ascii="Times New Roman" w:hAnsi="Times New Roman" w:cs="Times New Roman"/>
          <w:sz w:val="24"/>
          <w:szCs w:val="24"/>
        </w:rPr>
        <w:t xml:space="preserve">связи </w:t>
      </w:r>
      <w:proofErr w:type="gramStart"/>
      <w:r w:rsidRPr="008D0FDA">
        <w:rPr>
          <w:rFonts w:ascii="Times New Roman" w:hAnsi="Times New Roman" w:cs="Times New Roman"/>
          <w:sz w:val="24"/>
          <w:szCs w:val="24"/>
        </w:rPr>
        <w:t>поколений  людей</w:t>
      </w:r>
      <w:proofErr w:type="gramEnd"/>
      <w:r w:rsidRPr="008D0FDA">
        <w:rPr>
          <w:rFonts w:ascii="Times New Roman" w:hAnsi="Times New Roman" w:cs="Times New Roman"/>
          <w:sz w:val="24"/>
          <w:szCs w:val="24"/>
        </w:rPr>
        <w:t xml:space="preserve"> татарской национальности, живущих в разные эпохи.</w:t>
      </w:r>
    </w:p>
    <w:p w:rsidR="002A1E86" w:rsidRPr="008D0FDA" w:rsidRDefault="002A1E86" w:rsidP="00E13220">
      <w:pPr>
        <w:spacing w:after="0"/>
        <w:ind w:left="284"/>
        <w:rPr>
          <w:rFonts w:ascii="Times New Roman" w:hAnsi="Times New Roman" w:cs="Times New Roman"/>
          <w:sz w:val="24"/>
          <w:szCs w:val="24"/>
        </w:rPr>
      </w:pPr>
      <w:r w:rsidRPr="008D0FDA">
        <w:rPr>
          <w:rFonts w:ascii="Times New Roman" w:hAnsi="Times New Roman" w:cs="Times New Roman"/>
          <w:sz w:val="24"/>
          <w:szCs w:val="24"/>
        </w:rPr>
        <w:t xml:space="preserve">  Татарский язык – один из развитых языков мира. Он отличается богатством словаря, словообразовательных и грамматических средств, располагает неисчерпаемыми возможностями изобразительно-выразительных средств, стилистическим разнообразием. На татарском языке созданы художественная литература и наука, имеющие мировое значение.</w:t>
      </w:r>
    </w:p>
    <w:p w:rsidR="002A1E86" w:rsidRPr="008D0FDA" w:rsidRDefault="002A1E86" w:rsidP="00E13220">
      <w:pPr>
        <w:pStyle w:val="a3"/>
        <w:rPr>
          <w:rFonts w:ascii="Times New Roman" w:hAnsi="Times New Roman"/>
          <w:b/>
          <w:color w:val="000000" w:themeColor="text1"/>
          <w:sz w:val="24"/>
          <w:szCs w:val="24"/>
          <w:lang w:val="ru-RU"/>
        </w:rPr>
      </w:pPr>
      <w:r w:rsidRPr="008D0FDA">
        <w:rPr>
          <w:rFonts w:ascii="Times New Roman" w:hAnsi="Times New Roman"/>
          <w:b/>
          <w:color w:val="000000" w:themeColor="text1"/>
          <w:sz w:val="24"/>
          <w:szCs w:val="24"/>
          <w:lang w:val="ru-RU"/>
        </w:rPr>
        <w:t xml:space="preserve">Место предмета «Татарский язык» </w:t>
      </w:r>
      <w:proofErr w:type="gramStart"/>
      <w:r w:rsidRPr="008D0FDA">
        <w:rPr>
          <w:rFonts w:ascii="Times New Roman" w:hAnsi="Times New Roman"/>
          <w:b/>
          <w:color w:val="000000" w:themeColor="text1"/>
          <w:sz w:val="24"/>
          <w:szCs w:val="24"/>
          <w:lang w:val="ru-RU"/>
        </w:rPr>
        <w:t>в  учебном</w:t>
      </w:r>
      <w:proofErr w:type="gramEnd"/>
      <w:r w:rsidRPr="008D0FDA">
        <w:rPr>
          <w:rFonts w:ascii="Times New Roman" w:hAnsi="Times New Roman"/>
          <w:b/>
          <w:color w:val="000000" w:themeColor="text1"/>
          <w:sz w:val="24"/>
          <w:szCs w:val="24"/>
          <w:lang w:val="ru-RU"/>
        </w:rPr>
        <w:t xml:space="preserve">  плане школы</w:t>
      </w:r>
    </w:p>
    <w:p w:rsidR="002A1E86" w:rsidRPr="008D0FDA" w:rsidRDefault="002A1E86" w:rsidP="00E13220">
      <w:pPr>
        <w:pStyle w:val="Default"/>
      </w:pPr>
      <w:r w:rsidRPr="008D0FDA">
        <w:t>Рабочая программа рассчитана на 34 часа, предусмотренных в Федеральном базисном (образовательном) учебном плане для образовательных учреждений, что соответствует</w:t>
      </w:r>
      <w:r w:rsidR="001F4BF9" w:rsidRPr="008D0FDA">
        <w:t xml:space="preserve"> учебному плану МАОУ Шишкинская СОШ» на 2019-2020</w:t>
      </w:r>
      <w:r w:rsidRPr="008D0FDA">
        <w:t xml:space="preserve"> учебный год. Реализация программы осуществляется за счет сжатия и резервных уроков.</w:t>
      </w:r>
    </w:p>
    <w:p w:rsidR="001F4BF9" w:rsidRPr="008D0FDA" w:rsidRDefault="002A1E86" w:rsidP="00E13220">
      <w:pPr>
        <w:spacing w:after="0"/>
        <w:rPr>
          <w:rFonts w:ascii="Times New Roman" w:hAnsi="Times New Roman" w:cs="Times New Roman"/>
          <w:spacing w:val="-1"/>
          <w:sz w:val="24"/>
          <w:szCs w:val="24"/>
        </w:rPr>
      </w:pPr>
      <w:r w:rsidRPr="008D0FDA">
        <w:rPr>
          <w:rFonts w:ascii="Times New Roman" w:hAnsi="Times New Roman" w:cs="Times New Roman"/>
          <w:b/>
          <w:bCs/>
          <w:spacing w:val="-5"/>
          <w:sz w:val="24"/>
          <w:szCs w:val="24"/>
        </w:rPr>
        <w:t>Организация учебного процесса:</w:t>
      </w:r>
      <w:r w:rsidRPr="008D0FDA">
        <w:rPr>
          <w:rFonts w:ascii="Times New Roman" w:hAnsi="Times New Roman" w:cs="Times New Roman"/>
          <w:spacing w:val="-1"/>
          <w:sz w:val="24"/>
          <w:szCs w:val="24"/>
        </w:rPr>
        <w:t xml:space="preserve"> классно-урочная система.</w:t>
      </w:r>
    </w:p>
    <w:p w:rsidR="002A1E86" w:rsidRPr="008D0FDA" w:rsidRDefault="002A1E86" w:rsidP="00E13220">
      <w:pPr>
        <w:spacing w:after="0"/>
        <w:rPr>
          <w:rFonts w:ascii="Times New Roman" w:hAnsi="Times New Roman" w:cs="Times New Roman"/>
          <w:spacing w:val="-1"/>
          <w:sz w:val="24"/>
          <w:szCs w:val="24"/>
        </w:rPr>
      </w:pPr>
      <w:r w:rsidRPr="008D0FDA">
        <w:rPr>
          <w:rFonts w:ascii="Times New Roman" w:hAnsi="Times New Roman" w:cs="Times New Roman"/>
          <w:b/>
          <w:color w:val="000000" w:themeColor="text1"/>
          <w:sz w:val="24"/>
          <w:szCs w:val="24"/>
        </w:rPr>
        <w:t xml:space="preserve">   Методы и приёмы обучения</w:t>
      </w:r>
    </w:p>
    <w:p w:rsidR="002A1E86" w:rsidRPr="008D0FDA" w:rsidRDefault="002A1E86" w:rsidP="00E13220">
      <w:pPr>
        <w:spacing w:after="0"/>
        <w:rPr>
          <w:rFonts w:ascii="Times New Roman" w:hAnsi="Times New Roman" w:cs="Times New Roman"/>
          <w:sz w:val="24"/>
          <w:szCs w:val="24"/>
        </w:rPr>
      </w:pPr>
      <w:r w:rsidRPr="008D0FDA">
        <w:rPr>
          <w:rFonts w:ascii="Times New Roman" w:hAnsi="Times New Roman" w:cs="Times New Roman"/>
          <w:sz w:val="24"/>
          <w:szCs w:val="24"/>
        </w:rPr>
        <w:t xml:space="preserve">В планировании предусмотрены разнообразные виды и формы контроля: наблюдение, беседа, фронтальный опрос, индивидуальный опрос, опрос в парах, практикум, самопроверки и взаимопроверки, диктанты (объяснительный, предупредительный, «Проверяю себя», </w:t>
      </w:r>
      <w:r w:rsidRPr="008D0FDA">
        <w:rPr>
          <w:rFonts w:ascii="Times New Roman" w:hAnsi="Times New Roman" w:cs="Times New Roman"/>
          <w:sz w:val="24"/>
          <w:szCs w:val="24"/>
        </w:rPr>
        <w:lastRenderedPageBreak/>
        <w:t>графический, выборочный, распределительный, творческий, с грамматическими заданиями), тесты, комплексный анализ текста, устные рассказы по плану на лингвистические темы, сочинения, изложения.</w:t>
      </w:r>
    </w:p>
    <w:p w:rsidR="002A1E86" w:rsidRPr="008D0FDA" w:rsidRDefault="002A1E86" w:rsidP="00E13220">
      <w:pPr>
        <w:ind w:left="-284" w:right="-285"/>
        <w:rPr>
          <w:rFonts w:ascii="Times New Roman" w:hAnsi="Times New Roman" w:cs="Times New Roman"/>
          <w:sz w:val="24"/>
          <w:szCs w:val="24"/>
        </w:rPr>
      </w:pPr>
      <w:r w:rsidRPr="008D0FDA">
        <w:rPr>
          <w:rFonts w:ascii="Times New Roman" w:hAnsi="Times New Roman" w:cs="Times New Roman"/>
          <w:sz w:val="24"/>
          <w:szCs w:val="24"/>
        </w:rPr>
        <w:t>Для достижения требуемых результатов обучения учителем на уроках используются следующие педагогические технологии:</w:t>
      </w:r>
    </w:p>
    <w:p w:rsidR="002A1E86" w:rsidRPr="008D0FDA" w:rsidRDefault="002A1E86" w:rsidP="00E13220">
      <w:pPr>
        <w:numPr>
          <w:ilvl w:val="0"/>
          <w:numId w:val="3"/>
        </w:numPr>
        <w:tabs>
          <w:tab w:val="left" w:pos="0"/>
        </w:tabs>
        <w:spacing w:after="0" w:line="240" w:lineRule="auto"/>
        <w:ind w:left="-284" w:right="-285" w:firstLine="0"/>
        <w:rPr>
          <w:rFonts w:ascii="Times New Roman" w:hAnsi="Times New Roman" w:cs="Times New Roman"/>
          <w:sz w:val="24"/>
          <w:szCs w:val="24"/>
        </w:rPr>
      </w:pPr>
      <w:r w:rsidRPr="008D0FDA">
        <w:rPr>
          <w:rFonts w:ascii="Times New Roman" w:hAnsi="Times New Roman" w:cs="Times New Roman"/>
          <w:sz w:val="24"/>
          <w:szCs w:val="24"/>
        </w:rPr>
        <w:t xml:space="preserve">развивающие технологии с использованием принципов </w:t>
      </w:r>
      <w:proofErr w:type="spellStart"/>
      <w:r w:rsidRPr="008D0FDA">
        <w:rPr>
          <w:rFonts w:ascii="Times New Roman" w:hAnsi="Times New Roman" w:cs="Times New Roman"/>
          <w:sz w:val="24"/>
          <w:szCs w:val="24"/>
        </w:rPr>
        <w:t>деятельностного</w:t>
      </w:r>
      <w:proofErr w:type="spellEnd"/>
      <w:r w:rsidRPr="008D0FDA">
        <w:rPr>
          <w:rFonts w:ascii="Times New Roman" w:hAnsi="Times New Roman" w:cs="Times New Roman"/>
          <w:sz w:val="24"/>
          <w:szCs w:val="24"/>
        </w:rPr>
        <w:t xml:space="preserve"> подхода в обучении;</w:t>
      </w:r>
    </w:p>
    <w:p w:rsidR="002A1E86" w:rsidRPr="008D0FDA" w:rsidRDefault="002A1E86" w:rsidP="00E13220">
      <w:pPr>
        <w:numPr>
          <w:ilvl w:val="0"/>
          <w:numId w:val="3"/>
        </w:numPr>
        <w:spacing w:after="0" w:line="240" w:lineRule="auto"/>
        <w:ind w:left="-284" w:right="-285" w:firstLine="0"/>
        <w:rPr>
          <w:rFonts w:ascii="Times New Roman" w:hAnsi="Times New Roman" w:cs="Times New Roman"/>
          <w:sz w:val="24"/>
          <w:szCs w:val="24"/>
        </w:rPr>
      </w:pPr>
      <w:r w:rsidRPr="008D0FDA">
        <w:rPr>
          <w:rFonts w:ascii="Times New Roman" w:hAnsi="Times New Roman" w:cs="Times New Roman"/>
          <w:sz w:val="24"/>
          <w:szCs w:val="24"/>
        </w:rPr>
        <w:t>технология проблемного обучения;</w:t>
      </w:r>
    </w:p>
    <w:p w:rsidR="002A1E86" w:rsidRPr="008D0FDA" w:rsidRDefault="002A1E86" w:rsidP="00E13220">
      <w:pPr>
        <w:numPr>
          <w:ilvl w:val="0"/>
          <w:numId w:val="3"/>
        </w:numPr>
        <w:spacing w:after="0" w:line="240" w:lineRule="auto"/>
        <w:ind w:left="-284" w:right="-285" w:firstLine="0"/>
        <w:rPr>
          <w:rFonts w:ascii="Times New Roman" w:hAnsi="Times New Roman" w:cs="Times New Roman"/>
          <w:sz w:val="24"/>
          <w:szCs w:val="24"/>
        </w:rPr>
      </w:pPr>
      <w:r w:rsidRPr="008D0FDA">
        <w:rPr>
          <w:rFonts w:ascii="Times New Roman" w:hAnsi="Times New Roman" w:cs="Times New Roman"/>
          <w:bCs/>
          <w:sz w:val="24"/>
          <w:szCs w:val="24"/>
        </w:rPr>
        <w:t>технология развития критического мышления через чтение и письмо;</w:t>
      </w:r>
    </w:p>
    <w:p w:rsidR="002A1E86" w:rsidRPr="008D0FDA" w:rsidRDefault="002A1E86" w:rsidP="00E13220">
      <w:pPr>
        <w:numPr>
          <w:ilvl w:val="0"/>
          <w:numId w:val="3"/>
        </w:numPr>
        <w:spacing w:after="0" w:line="240" w:lineRule="auto"/>
        <w:ind w:left="-284" w:right="-285" w:firstLine="0"/>
        <w:rPr>
          <w:rFonts w:ascii="Times New Roman" w:hAnsi="Times New Roman" w:cs="Times New Roman"/>
          <w:sz w:val="24"/>
          <w:szCs w:val="24"/>
        </w:rPr>
      </w:pPr>
      <w:r w:rsidRPr="008D0FDA">
        <w:rPr>
          <w:rFonts w:ascii="Times New Roman" w:hAnsi="Times New Roman" w:cs="Times New Roman"/>
          <w:sz w:val="24"/>
          <w:szCs w:val="24"/>
        </w:rPr>
        <w:t xml:space="preserve">использование информационных ресурсов </w:t>
      </w:r>
      <w:proofErr w:type="gramStart"/>
      <w:r w:rsidRPr="008D0FDA">
        <w:rPr>
          <w:rFonts w:ascii="Times New Roman" w:hAnsi="Times New Roman" w:cs="Times New Roman"/>
          <w:sz w:val="24"/>
          <w:szCs w:val="24"/>
        </w:rPr>
        <w:t>Интернета,  полезных</w:t>
      </w:r>
      <w:proofErr w:type="gramEnd"/>
      <w:r w:rsidRPr="008D0FDA">
        <w:rPr>
          <w:rFonts w:ascii="Times New Roman" w:hAnsi="Times New Roman" w:cs="Times New Roman"/>
          <w:sz w:val="24"/>
          <w:szCs w:val="24"/>
        </w:rPr>
        <w:t xml:space="preserve"> ссылок в Интернете, возможности  использования компьютерных технологий в обучении литературе, в организации исследовательской работы учащихся.</w:t>
      </w:r>
    </w:p>
    <w:p w:rsidR="002A1E86" w:rsidRPr="008D0FDA" w:rsidRDefault="002A1E86" w:rsidP="002A1E86">
      <w:pPr>
        <w:ind w:right="98"/>
        <w:jc w:val="center"/>
        <w:rPr>
          <w:rFonts w:ascii="Times New Roman" w:hAnsi="Times New Roman" w:cs="Times New Roman"/>
          <w:b/>
          <w:sz w:val="24"/>
          <w:szCs w:val="24"/>
        </w:rPr>
      </w:pPr>
      <w:r w:rsidRPr="008D0FDA">
        <w:rPr>
          <w:rFonts w:ascii="Times New Roman" w:hAnsi="Times New Roman" w:cs="Times New Roman"/>
          <w:b/>
          <w:sz w:val="24"/>
          <w:szCs w:val="24"/>
        </w:rPr>
        <w:t>Содержание учебного предмета</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Место татарского языка в турецкой группе 1ч.</w:t>
      </w:r>
    </w:p>
    <w:p w:rsidR="002A1E86" w:rsidRPr="008D0FDA" w:rsidRDefault="002A1E86" w:rsidP="002A1E86">
      <w:pPr>
        <w:spacing w:after="0"/>
        <w:rPr>
          <w:rFonts w:ascii="Times New Roman" w:hAnsi="Times New Roman" w:cs="Times New Roman"/>
          <w:sz w:val="24"/>
          <w:szCs w:val="24"/>
        </w:rPr>
      </w:pPr>
      <w:proofErr w:type="gramStart"/>
      <w:r w:rsidRPr="008D0FDA">
        <w:rPr>
          <w:rFonts w:ascii="Times New Roman" w:hAnsi="Times New Roman" w:cs="Times New Roman"/>
          <w:sz w:val="24"/>
          <w:szCs w:val="24"/>
        </w:rPr>
        <w:t>Диалект  татарского</w:t>
      </w:r>
      <w:proofErr w:type="gramEnd"/>
      <w:r w:rsidRPr="008D0FDA">
        <w:rPr>
          <w:rFonts w:ascii="Times New Roman" w:hAnsi="Times New Roman" w:cs="Times New Roman"/>
          <w:sz w:val="24"/>
          <w:szCs w:val="24"/>
        </w:rPr>
        <w:t xml:space="preserve"> языка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Звук и буква. Закон сингармонизма в татарском языке. Изменение звуков. Чередование гласных звуков. 3ч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Графика и орфография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Орфоэпия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Лексика. Лексическое значение слова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Словообразование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 xml:space="preserve">Склонение имен существительных. Имена существительные множественного и единственного числа, уменьшительно-ласкательные </w:t>
      </w:r>
      <w:proofErr w:type="spellStart"/>
      <w:r w:rsidRPr="008D0FDA">
        <w:rPr>
          <w:rFonts w:ascii="Times New Roman" w:hAnsi="Times New Roman" w:cs="Times New Roman"/>
          <w:sz w:val="24"/>
          <w:szCs w:val="24"/>
        </w:rPr>
        <w:t>сущ-ные</w:t>
      </w:r>
      <w:proofErr w:type="spellEnd"/>
      <w:r w:rsidRPr="008D0FDA">
        <w:rPr>
          <w:rFonts w:ascii="Times New Roman" w:hAnsi="Times New Roman" w:cs="Times New Roman"/>
          <w:sz w:val="24"/>
          <w:szCs w:val="24"/>
        </w:rPr>
        <w:t xml:space="preserve"> 2ч.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Визы и формы глаголов. Гл</w:t>
      </w:r>
      <w:r w:rsidR="00ED4BB6">
        <w:rPr>
          <w:rFonts w:ascii="Times New Roman" w:hAnsi="Times New Roman" w:cs="Times New Roman"/>
          <w:sz w:val="24"/>
          <w:szCs w:val="24"/>
        </w:rPr>
        <w:t xml:space="preserve">агол изъявительного наклонения. </w:t>
      </w:r>
      <w:r w:rsidRPr="008D0FDA">
        <w:rPr>
          <w:rFonts w:ascii="Times New Roman" w:hAnsi="Times New Roman" w:cs="Times New Roman"/>
          <w:sz w:val="24"/>
          <w:szCs w:val="24"/>
        </w:rPr>
        <w:t>Глаголы повелительного и условного наклонения. Причастие. Н</w:t>
      </w:r>
      <w:r w:rsidR="00ED4BB6">
        <w:rPr>
          <w:rFonts w:ascii="Times New Roman" w:hAnsi="Times New Roman" w:cs="Times New Roman"/>
          <w:sz w:val="24"/>
          <w:szCs w:val="24"/>
        </w:rPr>
        <w:t xml:space="preserve">еспрягаемые глаголы. Причастие. </w:t>
      </w:r>
      <w:r w:rsidRPr="008D0FDA">
        <w:rPr>
          <w:rFonts w:ascii="Times New Roman" w:hAnsi="Times New Roman" w:cs="Times New Roman"/>
          <w:sz w:val="24"/>
          <w:szCs w:val="24"/>
        </w:rPr>
        <w:t>Деепричастие и инфинитив. Глагол-имя действия. Степени гла</w:t>
      </w:r>
      <w:r w:rsidR="00ED4BB6">
        <w:rPr>
          <w:rFonts w:ascii="Times New Roman" w:hAnsi="Times New Roman" w:cs="Times New Roman"/>
          <w:sz w:val="24"/>
          <w:szCs w:val="24"/>
        </w:rPr>
        <w:t xml:space="preserve">гола. Повторительно-обобщающий </w:t>
      </w:r>
      <w:r w:rsidRPr="008D0FDA">
        <w:rPr>
          <w:rFonts w:ascii="Times New Roman" w:hAnsi="Times New Roman" w:cs="Times New Roman"/>
          <w:sz w:val="24"/>
          <w:szCs w:val="24"/>
        </w:rPr>
        <w:t>урок по теме «Глагол» 9ч.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Степени прилагательных1ч.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Виды числительных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Наречие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Различия наречия и прилагательного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 xml:space="preserve">Личные и указательные местоимения. </w:t>
      </w:r>
      <w:r w:rsidR="00ED4BB6">
        <w:rPr>
          <w:rFonts w:ascii="Times New Roman" w:hAnsi="Times New Roman" w:cs="Times New Roman"/>
          <w:sz w:val="24"/>
          <w:szCs w:val="24"/>
        </w:rPr>
        <w:t xml:space="preserve">Вопросительные и относительные </w:t>
      </w:r>
      <w:r w:rsidRPr="008D0FDA">
        <w:rPr>
          <w:rFonts w:ascii="Times New Roman" w:hAnsi="Times New Roman" w:cs="Times New Roman"/>
          <w:sz w:val="24"/>
          <w:szCs w:val="24"/>
        </w:rPr>
        <w:t>местоимения. Возвратные и неопределенные местоимения. Отрицательные и притяжательные местоимения. 4ч.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Предложные слова. Послеложные слова. Союзы и частицы 1ч.</w:t>
      </w:r>
    </w:p>
    <w:p w:rsidR="002A1E86" w:rsidRPr="008D0FDA" w:rsidRDefault="002A1E86" w:rsidP="002A1E86">
      <w:pPr>
        <w:spacing w:after="0"/>
        <w:rPr>
          <w:rFonts w:ascii="Times New Roman" w:hAnsi="Times New Roman" w:cs="Times New Roman"/>
          <w:sz w:val="24"/>
          <w:szCs w:val="24"/>
        </w:rPr>
      </w:pPr>
      <w:r w:rsidRPr="008D0FDA">
        <w:rPr>
          <w:rFonts w:ascii="Times New Roman" w:hAnsi="Times New Roman" w:cs="Times New Roman"/>
          <w:sz w:val="24"/>
          <w:szCs w:val="24"/>
        </w:rPr>
        <w:t>Модальные слова и междометия 1ч.</w:t>
      </w:r>
    </w:p>
    <w:p w:rsidR="002A1E86" w:rsidRPr="008D0FDA" w:rsidRDefault="002A1E86" w:rsidP="001F4BF9">
      <w:pPr>
        <w:spacing w:after="0"/>
        <w:rPr>
          <w:rFonts w:ascii="Times New Roman" w:hAnsi="Times New Roman" w:cs="Times New Roman"/>
          <w:sz w:val="24"/>
          <w:szCs w:val="24"/>
        </w:rPr>
      </w:pPr>
      <w:r w:rsidRPr="008D0FDA">
        <w:rPr>
          <w:rFonts w:ascii="Times New Roman" w:hAnsi="Times New Roman" w:cs="Times New Roman"/>
          <w:sz w:val="24"/>
          <w:szCs w:val="24"/>
        </w:rPr>
        <w:t xml:space="preserve"> Контрольный диктант по теме «Орфография». Контрольный диктант с грамматическим заданием по теме «М</w:t>
      </w:r>
      <w:r w:rsidR="00ED4BB6">
        <w:rPr>
          <w:rFonts w:ascii="Times New Roman" w:hAnsi="Times New Roman" w:cs="Times New Roman"/>
          <w:sz w:val="24"/>
          <w:szCs w:val="24"/>
        </w:rPr>
        <w:t xml:space="preserve">орфология». Контрольная работа </w:t>
      </w:r>
      <w:r w:rsidRPr="008D0FDA">
        <w:rPr>
          <w:rFonts w:ascii="Times New Roman" w:hAnsi="Times New Roman" w:cs="Times New Roman"/>
          <w:sz w:val="24"/>
          <w:szCs w:val="24"/>
        </w:rPr>
        <w:t>по теме «Части речи». Контрольная работа «Обобщение изученного за год» 4ч.</w:t>
      </w:r>
    </w:p>
    <w:p w:rsidR="002A1E86" w:rsidRPr="008D0FDA" w:rsidRDefault="002A1E86" w:rsidP="002A1E86">
      <w:pPr>
        <w:ind w:firstLine="709"/>
        <w:jc w:val="center"/>
        <w:rPr>
          <w:rFonts w:ascii="Times New Roman" w:hAnsi="Times New Roman" w:cs="Times New Roman"/>
          <w:b/>
          <w:sz w:val="24"/>
          <w:szCs w:val="24"/>
        </w:rPr>
      </w:pPr>
      <w:r w:rsidRPr="008D0FDA">
        <w:rPr>
          <w:rFonts w:ascii="Times New Roman" w:hAnsi="Times New Roman" w:cs="Times New Roman"/>
          <w:b/>
          <w:sz w:val="24"/>
          <w:szCs w:val="24"/>
        </w:rPr>
        <w:lastRenderedPageBreak/>
        <w:t>Планируемые результаты обучения к концу 10 класса</w:t>
      </w:r>
    </w:p>
    <w:p w:rsidR="002A1E86" w:rsidRPr="008D0FDA" w:rsidRDefault="002A1E86" w:rsidP="002A1E86">
      <w:pPr>
        <w:spacing w:after="0"/>
        <w:jc w:val="both"/>
        <w:rPr>
          <w:rFonts w:ascii="Times New Roman" w:hAnsi="Times New Roman" w:cs="Times New Roman"/>
          <w:sz w:val="24"/>
          <w:szCs w:val="24"/>
        </w:rPr>
      </w:pPr>
      <w:r w:rsidRPr="008D0FDA">
        <w:rPr>
          <w:rFonts w:ascii="Times New Roman" w:hAnsi="Times New Roman" w:cs="Times New Roman"/>
          <w:b/>
          <w:sz w:val="24"/>
          <w:szCs w:val="24"/>
        </w:rPr>
        <w:t xml:space="preserve">             </w:t>
      </w:r>
      <w:r w:rsidRPr="008D0FDA">
        <w:rPr>
          <w:rFonts w:ascii="Times New Roman" w:hAnsi="Times New Roman" w:cs="Times New Roman"/>
          <w:sz w:val="24"/>
          <w:szCs w:val="24"/>
        </w:rPr>
        <w:t>*Знание понятия фонетики и фонологии.</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*Знать различие фонемы и звука.</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 xml:space="preserve">*Умение определять виды изменение звука. </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*Фонетический анализ слова.</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 xml:space="preserve">*Понимание лексического и грамматического значения слова. </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*Лексический анализ слова.</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 xml:space="preserve">*Совершенствование умений работать со словарями. </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 xml:space="preserve">*Знать способы образования слов.  </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 xml:space="preserve">*Морфологический анализ слова. </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*Понятие пунктуации. Правильная расстановка знаков препинания при прямой речи.</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*Сформировать понятия письменного и разговорного стиля. Функциональные стили языка.</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 xml:space="preserve">*Знание роли единиц речи в составлении текста.  </w:t>
      </w:r>
    </w:p>
    <w:p w:rsidR="002A1E86" w:rsidRPr="008D0FDA" w:rsidRDefault="002A1E86" w:rsidP="002A1E86">
      <w:pPr>
        <w:spacing w:after="0"/>
        <w:ind w:firstLine="709"/>
        <w:jc w:val="both"/>
        <w:rPr>
          <w:rFonts w:ascii="Times New Roman" w:hAnsi="Times New Roman" w:cs="Times New Roman"/>
          <w:sz w:val="24"/>
          <w:szCs w:val="24"/>
        </w:rPr>
      </w:pPr>
      <w:r w:rsidRPr="008D0FDA">
        <w:rPr>
          <w:rFonts w:ascii="Times New Roman" w:hAnsi="Times New Roman" w:cs="Times New Roman"/>
          <w:sz w:val="24"/>
          <w:szCs w:val="24"/>
        </w:rPr>
        <w:t>*Требования к речи.</w:t>
      </w:r>
    </w:p>
    <w:p w:rsidR="002A1E86" w:rsidRPr="008D0FDA" w:rsidRDefault="002A1E86" w:rsidP="002A1E86">
      <w:pPr>
        <w:jc w:val="both"/>
        <w:rPr>
          <w:rFonts w:ascii="Times New Roman" w:hAnsi="Times New Roman" w:cs="Times New Roman"/>
          <w:sz w:val="24"/>
          <w:szCs w:val="24"/>
        </w:rPr>
      </w:pPr>
    </w:p>
    <w:p w:rsidR="002A1E86" w:rsidRPr="008D0FDA" w:rsidRDefault="002A1E86" w:rsidP="002A1E86">
      <w:pPr>
        <w:pStyle w:val="Style1"/>
        <w:widowControl/>
        <w:spacing w:before="62"/>
        <w:rPr>
          <w:rFonts w:eastAsia="Calibri"/>
          <w:b/>
          <w:lang w:eastAsia="en-US"/>
        </w:rPr>
      </w:pPr>
      <w:r w:rsidRPr="008D0FDA">
        <w:rPr>
          <w:rFonts w:eastAsia="Calibri"/>
          <w:lang w:eastAsia="en-US"/>
        </w:rPr>
        <w:t xml:space="preserve">                                               </w:t>
      </w:r>
      <w:r w:rsidRPr="008D0FDA">
        <w:rPr>
          <w:rFonts w:eastAsia="Calibri"/>
          <w:b/>
          <w:lang w:eastAsia="en-US"/>
        </w:rPr>
        <w:t xml:space="preserve">Нормы оценки знаний, умений и </w:t>
      </w:r>
      <w:proofErr w:type="gramStart"/>
      <w:r w:rsidRPr="008D0FDA">
        <w:rPr>
          <w:rFonts w:eastAsia="Calibri"/>
          <w:b/>
          <w:lang w:eastAsia="en-US"/>
        </w:rPr>
        <w:t>навыков</w:t>
      </w:r>
      <w:proofErr w:type="gramEnd"/>
      <w:r w:rsidRPr="008D0FDA">
        <w:rPr>
          <w:rFonts w:eastAsia="Calibri"/>
          <w:b/>
          <w:lang w:eastAsia="en-US"/>
        </w:rPr>
        <w:t xml:space="preserve"> учащихся по татарскому языку</w:t>
      </w:r>
    </w:p>
    <w:p w:rsidR="002A1E86" w:rsidRPr="008D0FDA" w:rsidRDefault="002A1E86" w:rsidP="002A1E86">
      <w:pPr>
        <w:pStyle w:val="Style1"/>
        <w:widowControl/>
        <w:spacing w:before="62"/>
        <w:ind w:firstLine="709"/>
        <w:jc w:val="both"/>
        <w:rPr>
          <w:rFonts w:eastAsia="Calibri"/>
          <w:lang w:eastAsia="en-US"/>
        </w:rPr>
      </w:pPr>
      <w:r w:rsidRPr="008D0FDA">
        <w:rPr>
          <w:rFonts w:eastAsia="Calibri"/>
          <w:b/>
          <w:lang w:eastAsia="en-US"/>
        </w:rPr>
        <w:t>1.Оценка устных ответов.</w:t>
      </w:r>
    </w:p>
    <w:p w:rsidR="002A1E86" w:rsidRPr="008D0FDA" w:rsidRDefault="002A1E86" w:rsidP="002A1E86">
      <w:pPr>
        <w:pStyle w:val="Style1"/>
        <w:widowControl/>
        <w:spacing w:before="62"/>
        <w:ind w:firstLine="709"/>
        <w:jc w:val="both"/>
        <w:rPr>
          <w:rFonts w:eastAsia="Calibri"/>
          <w:lang w:eastAsia="en-US"/>
        </w:rPr>
      </w:pPr>
      <w:r w:rsidRPr="008D0FDA">
        <w:rPr>
          <w:rFonts w:eastAsia="Calibri"/>
          <w:lang w:eastAsia="en-US"/>
        </w:rPr>
        <w:t xml:space="preserve">Устный опрос является одним из основных способов учёта знаний учащихся по татарскому языку. Развёрнутый ответ должен представлять собой связное, логически последовательное сообщение на определённую тему, показывать его умение применять определения, правила в конкретных случаях. </w:t>
      </w:r>
    </w:p>
    <w:p w:rsidR="002A1E86" w:rsidRPr="008D0FDA" w:rsidRDefault="002A1E86" w:rsidP="002A1E86">
      <w:pPr>
        <w:pStyle w:val="Style1"/>
        <w:widowControl/>
        <w:spacing w:before="62"/>
        <w:ind w:firstLine="709"/>
        <w:jc w:val="both"/>
        <w:rPr>
          <w:rFonts w:eastAsia="Calibri"/>
          <w:lang w:eastAsia="en-US"/>
        </w:rPr>
      </w:pPr>
      <w:r w:rsidRPr="008D0FDA">
        <w:rPr>
          <w:rFonts w:eastAsia="Calibri"/>
          <w:lang w:eastAsia="en-US"/>
        </w:rPr>
        <w:t xml:space="preserve">При оценке ответа ученика надо руководствоваться следующими критериями: 1) полнота и правильность ответа; 2) степень осознанности, понимания изученного; 3) языковое оформление ответа. </w:t>
      </w:r>
    </w:p>
    <w:p w:rsidR="002A1E86" w:rsidRPr="008D0FDA" w:rsidRDefault="002A1E86" w:rsidP="002A1E86">
      <w:pPr>
        <w:pStyle w:val="Style1"/>
        <w:widowControl/>
        <w:spacing w:before="62"/>
        <w:ind w:firstLine="709"/>
        <w:jc w:val="both"/>
        <w:rPr>
          <w:rFonts w:eastAsia="Calibri"/>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
        <w:gridCol w:w="2858"/>
        <w:gridCol w:w="10686"/>
      </w:tblGrid>
      <w:tr w:rsidR="002A1E86" w:rsidRPr="008D0FDA" w:rsidTr="00286A1D">
        <w:tc>
          <w:tcPr>
            <w:tcW w:w="99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п/п</w:t>
            </w:r>
          </w:p>
        </w:tc>
        <w:tc>
          <w:tcPr>
            <w:tcW w:w="285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Оценка</w:t>
            </w:r>
          </w:p>
        </w:tc>
        <w:tc>
          <w:tcPr>
            <w:tcW w:w="10686"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Требования</w:t>
            </w:r>
          </w:p>
        </w:tc>
      </w:tr>
      <w:tr w:rsidR="002A1E86" w:rsidRPr="008D0FDA" w:rsidTr="00286A1D">
        <w:tc>
          <w:tcPr>
            <w:tcW w:w="99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1</w:t>
            </w:r>
          </w:p>
        </w:tc>
        <w:tc>
          <w:tcPr>
            <w:tcW w:w="285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«5» ставится</w:t>
            </w:r>
          </w:p>
        </w:tc>
        <w:tc>
          <w:tcPr>
            <w:tcW w:w="10686"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1)Полно излагает изученный материал, даёт правильное определение языковых понятий;</w:t>
            </w:r>
          </w:p>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2) обнаруживает понимание материала, может обосновать свои суждения, применять знания на практике, привести необходимые примеры не только по учебнику, но и самостоятельно составленные; </w:t>
            </w:r>
          </w:p>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3) излагает материал последовательно и правильно с точки зрения норм литературного языка. </w:t>
            </w:r>
          </w:p>
        </w:tc>
      </w:tr>
      <w:tr w:rsidR="002A1E86" w:rsidRPr="008D0FDA" w:rsidTr="00286A1D">
        <w:tc>
          <w:tcPr>
            <w:tcW w:w="99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2</w:t>
            </w:r>
          </w:p>
        </w:tc>
        <w:tc>
          <w:tcPr>
            <w:tcW w:w="285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«4» ставится</w:t>
            </w:r>
          </w:p>
        </w:tc>
        <w:tc>
          <w:tcPr>
            <w:tcW w:w="10686"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Даёт правильный ответ, удовлетворяющий тем же требованиям, что и для оценки «5», но допускает </w:t>
            </w:r>
            <w:r w:rsidRPr="008D0FDA">
              <w:rPr>
                <w:rFonts w:eastAsia="Calibri"/>
                <w:lang w:eastAsia="en-US"/>
              </w:rPr>
              <w:lastRenderedPageBreak/>
              <w:t>1-2 ошибки, которые сам же исправляет, и 1-2 недочёта в последовательности и языковом оформлении излагаемого.</w:t>
            </w:r>
          </w:p>
        </w:tc>
      </w:tr>
      <w:tr w:rsidR="002A1E86" w:rsidRPr="008D0FDA" w:rsidTr="00286A1D">
        <w:tc>
          <w:tcPr>
            <w:tcW w:w="99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lastRenderedPageBreak/>
              <w:t>3</w:t>
            </w:r>
          </w:p>
        </w:tc>
        <w:tc>
          <w:tcPr>
            <w:tcW w:w="285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«3» ставится</w:t>
            </w:r>
          </w:p>
        </w:tc>
        <w:tc>
          <w:tcPr>
            <w:tcW w:w="10686"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Если ребенок обнаруживает знание и понимание основных положений данной темы, но:</w:t>
            </w:r>
          </w:p>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1)излагает материал неполно и допускает неточности в определении понятий или формулировки правил;</w:t>
            </w:r>
          </w:p>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2)не умеет достаточно глубоко и доказательно обосновать свои суждения и привести свои примеры;</w:t>
            </w:r>
          </w:p>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3)излагает материал непоследовательно и допускает ошибки в языковом оформлении излагаемого.</w:t>
            </w:r>
          </w:p>
        </w:tc>
      </w:tr>
      <w:tr w:rsidR="002A1E86" w:rsidRPr="008D0FDA" w:rsidTr="00286A1D">
        <w:tc>
          <w:tcPr>
            <w:tcW w:w="99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4</w:t>
            </w:r>
          </w:p>
        </w:tc>
        <w:tc>
          <w:tcPr>
            <w:tcW w:w="285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«2» ставится</w:t>
            </w:r>
          </w:p>
        </w:tc>
        <w:tc>
          <w:tcPr>
            <w:tcW w:w="10686"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Если 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w:t>
            </w:r>
          </w:p>
        </w:tc>
      </w:tr>
    </w:tbl>
    <w:p w:rsidR="002A1E86" w:rsidRPr="008D0FDA" w:rsidRDefault="002A1E86" w:rsidP="002A1E86">
      <w:pPr>
        <w:pStyle w:val="Style1"/>
        <w:widowControl/>
        <w:tabs>
          <w:tab w:val="left" w:pos="7050"/>
        </w:tabs>
        <w:spacing w:before="62"/>
        <w:jc w:val="both"/>
        <w:rPr>
          <w:rFonts w:eastAsia="Calibri"/>
          <w:b/>
          <w:lang w:eastAsia="en-US"/>
        </w:rPr>
      </w:pPr>
    </w:p>
    <w:p w:rsidR="002A1E86" w:rsidRPr="008D0FDA" w:rsidRDefault="002A1E86" w:rsidP="002A1E86">
      <w:pPr>
        <w:pStyle w:val="Style1"/>
        <w:widowControl/>
        <w:tabs>
          <w:tab w:val="left" w:pos="7050"/>
        </w:tabs>
        <w:spacing w:before="62"/>
        <w:jc w:val="both"/>
        <w:rPr>
          <w:rFonts w:eastAsia="Calibri"/>
          <w:lang w:eastAsia="en-US"/>
        </w:rPr>
      </w:pPr>
      <w:r w:rsidRPr="008D0FDA">
        <w:rPr>
          <w:rFonts w:eastAsia="Calibri"/>
          <w:b/>
          <w:lang w:eastAsia="en-US"/>
        </w:rPr>
        <w:t>2</w:t>
      </w:r>
      <w:r w:rsidRPr="008D0FDA">
        <w:rPr>
          <w:rFonts w:eastAsia="Calibri"/>
          <w:lang w:eastAsia="en-US"/>
        </w:rPr>
        <w:t>.</w:t>
      </w:r>
      <w:r w:rsidRPr="008D0FDA">
        <w:rPr>
          <w:rFonts w:eastAsia="Calibri"/>
          <w:b/>
          <w:lang w:eastAsia="en-US"/>
        </w:rPr>
        <w:t>Оценка диктантов</w:t>
      </w:r>
      <w:r w:rsidRPr="008D0FDA">
        <w:rPr>
          <w:rFonts w:eastAsia="Calibri"/>
          <w:lang w:eastAsia="en-US"/>
        </w:rPr>
        <w:t xml:space="preserve">. </w:t>
      </w:r>
    </w:p>
    <w:p w:rsidR="002A1E86" w:rsidRPr="008D0FDA" w:rsidRDefault="002A1E86" w:rsidP="002A1E86">
      <w:pPr>
        <w:pStyle w:val="Style1"/>
        <w:widowControl/>
        <w:tabs>
          <w:tab w:val="left" w:pos="7050"/>
        </w:tabs>
        <w:spacing w:before="62"/>
        <w:jc w:val="both"/>
        <w:rPr>
          <w:rFonts w:eastAsia="Calibri"/>
          <w:lang w:eastAsia="en-US"/>
        </w:rPr>
      </w:pPr>
      <w:r w:rsidRPr="008D0FDA">
        <w:rPr>
          <w:rFonts w:eastAsia="Calibri"/>
          <w:lang w:eastAsia="en-US"/>
        </w:rPr>
        <w:t xml:space="preserve">  Диктант – одна из основных форм </w:t>
      </w:r>
      <w:proofErr w:type="gramStart"/>
      <w:r w:rsidRPr="008D0FDA">
        <w:rPr>
          <w:rFonts w:eastAsia="Calibri"/>
          <w:lang w:eastAsia="en-US"/>
        </w:rPr>
        <w:t>проверки  орфографической</w:t>
      </w:r>
      <w:proofErr w:type="gramEnd"/>
      <w:r w:rsidRPr="008D0FDA">
        <w:rPr>
          <w:rFonts w:eastAsia="Calibri"/>
          <w:lang w:eastAsia="en-US"/>
        </w:rPr>
        <w:t xml:space="preserve"> и пунктуационной грамотности. Для диктантов целесообразно использовать связные тексты, которые должны отвечать нормам современного литературного языка, быть доступными по содержанию учащимся данного класса.</w:t>
      </w:r>
    </w:p>
    <w:p w:rsidR="002A1E86" w:rsidRPr="008D0FDA" w:rsidRDefault="002A1E86" w:rsidP="002A1E86">
      <w:pPr>
        <w:pStyle w:val="Style1"/>
        <w:widowControl/>
        <w:tabs>
          <w:tab w:val="left" w:pos="7050"/>
        </w:tabs>
        <w:spacing w:before="62"/>
        <w:jc w:val="both"/>
        <w:rPr>
          <w:rFonts w:eastAsia="Calibri"/>
          <w:lang w:eastAsia="en-U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3012"/>
        <w:gridCol w:w="10673"/>
      </w:tblGrid>
      <w:tr w:rsidR="002A1E86" w:rsidRPr="008D0FDA" w:rsidTr="00286A1D">
        <w:tc>
          <w:tcPr>
            <w:tcW w:w="851"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 п/п</w:t>
            </w:r>
          </w:p>
        </w:tc>
        <w:tc>
          <w:tcPr>
            <w:tcW w:w="30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Оценка</w:t>
            </w:r>
          </w:p>
        </w:tc>
        <w:tc>
          <w:tcPr>
            <w:tcW w:w="1067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Требования</w:t>
            </w:r>
          </w:p>
        </w:tc>
      </w:tr>
      <w:tr w:rsidR="002A1E86" w:rsidRPr="008D0FDA" w:rsidTr="00286A1D">
        <w:tc>
          <w:tcPr>
            <w:tcW w:w="851"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1</w:t>
            </w:r>
          </w:p>
        </w:tc>
        <w:tc>
          <w:tcPr>
            <w:tcW w:w="30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«5» ставится</w:t>
            </w:r>
          </w:p>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Можно поставить «5»</w:t>
            </w:r>
          </w:p>
        </w:tc>
        <w:tc>
          <w:tcPr>
            <w:tcW w:w="1067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 xml:space="preserve">Нет орфографических и пунктуационных ошибок.  </w:t>
            </w:r>
          </w:p>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i/>
                <w:lang w:eastAsia="en-US"/>
              </w:rPr>
              <w:t>Примечание</w:t>
            </w:r>
            <w:r w:rsidRPr="008D0FDA">
              <w:rPr>
                <w:rFonts w:eastAsia="Calibri"/>
                <w:lang w:eastAsia="en-US"/>
              </w:rPr>
              <w:t xml:space="preserve">. 1 </w:t>
            </w:r>
            <w:proofErr w:type="gramStart"/>
            <w:r w:rsidRPr="008D0FDA">
              <w:rPr>
                <w:rFonts w:eastAsia="Calibri"/>
                <w:lang w:eastAsia="en-US"/>
              </w:rPr>
              <w:t>орфографическая( или</w:t>
            </w:r>
            <w:proofErr w:type="gramEnd"/>
            <w:r w:rsidRPr="008D0FDA">
              <w:rPr>
                <w:rFonts w:eastAsia="Calibri"/>
                <w:lang w:eastAsia="en-US"/>
              </w:rPr>
              <w:t xml:space="preserve"> пунктуационная) ошибка, но чисто выполненная.  </w:t>
            </w:r>
          </w:p>
        </w:tc>
      </w:tr>
      <w:tr w:rsidR="002A1E86" w:rsidRPr="008D0FDA" w:rsidTr="00286A1D">
        <w:tc>
          <w:tcPr>
            <w:tcW w:w="851"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2</w:t>
            </w:r>
          </w:p>
        </w:tc>
        <w:tc>
          <w:tcPr>
            <w:tcW w:w="30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«4» ставится</w:t>
            </w:r>
          </w:p>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Можно поставить «4»</w:t>
            </w:r>
          </w:p>
        </w:tc>
        <w:tc>
          <w:tcPr>
            <w:tcW w:w="10673" w:type="dxa"/>
            <w:tcBorders>
              <w:top w:val="single" w:sz="4" w:space="0" w:color="000000"/>
              <w:left w:val="single" w:sz="4" w:space="0" w:color="000000"/>
              <w:bottom w:val="single" w:sz="4" w:space="0" w:color="000000"/>
              <w:right w:val="single" w:sz="4" w:space="0" w:color="000000"/>
            </w:tcBorders>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1 орфографическая, 1 пунктуационная ошибка.</w:t>
            </w:r>
          </w:p>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i/>
                <w:lang w:eastAsia="en-US"/>
              </w:rPr>
              <w:t>Примечание</w:t>
            </w:r>
            <w:r w:rsidRPr="008D0FDA">
              <w:rPr>
                <w:rFonts w:eastAsia="Calibri"/>
                <w:lang w:eastAsia="en-US"/>
              </w:rPr>
              <w:t>. 1 орфографическая, 2 пунктуационные ошибки; если нет орфографических, но есть 3 пунктуационных; 2 орфографических ошибки на одно и то же правило и 1 пунктуационная ошибка.</w:t>
            </w:r>
          </w:p>
        </w:tc>
      </w:tr>
      <w:tr w:rsidR="002A1E86" w:rsidRPr="008D0FDA" w:rsidTr="00286A1D">
        <w:tc>
          <w:tcPr>
            <w:tcW w:w="851"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3</w:t>
            </w:r>
          </w:p>
        </w:tc>
        <w:tc>
          <w:tcPr>
            <w:tcW w:w="30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«3» ставится</w:t>
            </w:r>
          </w:p>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Можно поставить «3»</w:t>
            </w:r>
          </w:p>
        </w:tc>
        <w:tc>
          <w:tcPr>
            <w:tcW w:w="10673" w:type="dxa"/>
            <w:tcBorders>
              <w:top w:val="single" w:sz="4" w:space="0" w:color="000000"/>
              <w:left w:val="single" w:sz="4" w:space="0" w:color="000000"/>
              <w:bottom w:val="single" w:sz="4" w:space="0" w:color="000000"/>
              <w:right w:val="single" w:sz="4" w:space="0" w:color="000000"/>
            </w:tcBorders>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 xml:space="preserve">2 орфографических, 1-3 пунктуационных ошибки, 2 исправления. </w:t>
            </w:r>
          </w:p>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i/>
                <w:lang w:eastAsia="en-US"/>
              </w:rPr>
              <w:t>Примечание</w:t>
            </w:r>
            <w:r w:rsidRPr="008D0FDA">
              <w:rPr>
                <w:rFonts w:eastAsia="Calibri"/>
                <w:lang w:eastAsia="en-US"/>
              </w:rPr>
              <w:t>. 4 пунктуационных, 1 орфографическая; 5 орфографических ошибок на одно и то же правило и 4 пунктуационных ошибки.</w:t>
            </w:r>
          </w:p>
        </w:tc>
      </w:tr>
      <w:tr w:rsidR="002A1E86" w:rsidRPr="008D0FDA" w:rsidTr="00286A1D">
        <w:tc>
          <w:tcPr>
            <w:tcW w:w="851"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4</w:t>
            </w:r>
          </w:p>
        </w:tc>
        <w:tc>
          <w:tcPr>
            <w:tcW w:w="30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«2» ставится</w:t>
            </w:r>
          </w:p>
        </w:tc>
        <w:tc>
          <w:tcPr>
            <w:tcW w:w="10673" w:type="dxa"/>
            <w:tcBorders>
              <w:top w:val="single" w:sz="4" w:space="0" w:color="000000"/>
              <w:left w:val="single" w:sz="4" w:space="0" w:color="000000"/>
              <w:bottom w:val="single" w:sz="4" w:space="0" w:color="000000"/>
              <w:right w:val="single" w:sz="4" w:space="0" w:color="000000"/>
            </w:tcBorders>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5 орфографических, 5 пунктуационных ошибок и 4 исправления.</w:t>
            </w:r>
          </w:p>
        </w:tc>
      </w:tr>
      <w:tr w:rsidR="002A1E86" w:rsidRPr="008D0FDA" w:rsidTr="00286A1D">
        <w:tc>
          <w:tcPr>
            <w:tcW w:w="851"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5</w:t>
            </w:r>
          </w:p>
        </w:tc>
        <w:tc>
          <w:tcPr>
            <w:tcW w:w="30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«1» ставится</w:t>
            </w:r>
          </w:p>
        </w:tc>
        <w:tc>
          <w:tcPr>
            <w:tcW w:w="10673" w:type="dxa"/>
            <w:tcBorders>
              <w:top w:val="single" w:sz="4" w:space="0" w:color="000000"/>
              <w:left w:val="single" w:sz="4" w:space="0" w:color="000000"/>
              <w:bottom w:val="single" w:sz="4" w:space="0" w:color="000000"/>
              <w:right w:val="single" w:sz="4" w:space="0" w:color="000000"/>
            </w:tcBorders>
          </w:tcPr>
          <w:p w:rsidR="002A1E86" w:rsidRPr="008D0FDA" w:rsidRDefault="002A1E86" w:rsidP="00286A1D">
            <w:pPr>
              <w:pStyle w:val="Style1"/>
              <w:widowControl/>
              <w:tabs>
                <w:tab w:val="left" w:pos="7050"/>
              </w:tabs>
              <w:spacing w:before="62"/>
              <w:jc w:val="both"/>
              <w:rPr>
                <w:rFonts w:eastAsia="Calibri"/>
                <w:lang w:eastAsia="en-US"/>
              </w:rPr>
            </w:pPr>
            <w:r w:rsidRPr="008D0FDA">
              <w:rPr>
                <w:rFonts w:eastAsia="Calibri"/>
                <w:lang w:eastAsia="en-US"/>
              </w:rPr>
              <w:t>6-7 орфографических, 4-5 пунктуационных ошибок и несколько исправлений.</w:t>
            </w:r>
          </w:p>
        </w:tc>
      </w:tr>
    </w:tbl>
    <w:p w:rsidR="002A1E86" w:rsidRPr="008D0FDA" w:rsidRDefault="002A1E86" w:rsidP="002A1E86">
      <w:pPr>
        <w:pStyle w:val="Style1"/>
        <w:widowControl/>
        <w:spacing w:before="62"/>
        <w:rPr>
          <w:rFonts w:eastAsia="Calibri"/>
          <w:b/>
          <w:lang w:eastAsia="en-US"/>
        </w:rPr>
      </w:pPr>
      <w:r w:rsidRPr="008D0FDA">
        <w:rPr>
          <w:rFonts w:eastAsia="Calibri"/>
          <w:b/>
          <w:lang w:eastAsia="en-US"/>
        </w:rPr>
        <w:t>3.Оценка изложения.</w:t>
      </w:r>
    </w:p>
    <w:p w:rsidR="002A1E86" w:rsidRPr="008D0FDA" w:rsidRDefault="002A1E86" w:rsidP="002A1E86">
      <w:pPr>
        <w:pStyle w:val="Style1"/>
        <w:widowControl/>
        <w:spacing w:before="62"/>
        <w:jc w:val="both"/>
        <w:rPr>
          <w:rFonts w:eastAsia="Calibri"/>
          <w:lang w:eastAsia="en-US"/>
        </w:rPr>
      </w:pPr>
      <w:r w:rsidRPr="008D0FDA">
        <w:rPr>
          <w:rFonts w:eastAsia="Calibri"/>
          <w:lang w:eastAsia="en-US"/>
        </w:rPr>
        <w:lastRenderedPageBreak/>
        <w:t>Для изложения берется понятный для повествования текст. При изложении проверяются умения правильно и последовательно излагать мысли, уровни речевой подготовки учащихся.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7854"/>
        <w:gridCol w:w="4495"/>
        <w:gridCol w:w="1418"/>
      </w:tblGrid>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№п/п</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Содержание текста</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Грамотность</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оценка</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1</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Текст изложен в правильной последовательности; стиль сохранен; фактических и технических ошибок нет. </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1 орфографическая или 1 пунктуационная(или 1 грамматическая) ошибка.</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«5»</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2</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Текст в точной последовательности не изложен; есть стилевая ошибка; есть 1 фактическая, 1 техническая ошибка.</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2 орфографические, 1 пунктуационная ( или 1 грамматическая) ошибка.</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«4»</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3</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Неправильная последовательность изложения; неправильный порядок слов в тексте предложений; 1 фактическая и 2 технических ошибки.</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3 орфографических, 2 пунктуационных, 1 грамматическая ошибка.</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«3»</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4</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Текст изложен в неправильной последовательности; стиль неправильный; есть ошибки в построении словосочетаний и предложений; много фактических и технических ошибок.</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Орфографических ошибок – больше 3-х, пунктуационных больше 2-х, грамматических больше 3-х.</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«2»</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5</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Текст изложен в неправильной последовательности; неправильный порядок словосочетаний и предложений искажают содержание текста, много фактических и технических ошибок.</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Ошибки превышают нормы «2».</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«1»</w:t>
            </w:r>
          </w:p>
        </w:tc>
      </w:tr>
    </w:tbl>
    <w:p w:rsidR="002A1E86" w:rsidRPr="008D0FDA" w:rsidRDefault="002A1E86" w:rsidP="002A1E86">
      <w:pPr>
        <w:pStyle w:val="Style1"/>
        <w:widowControl/>
        <w:spacing w:before="62"/>
        <w:rPr>
          <w:rFonts w:eastAsia="Calibri"/>
          <w:lang w:eastAsia="en-US"/>
        </w:rPr>
      </w:pPr>
      <w:r w:rsidRPr="008D0FDA">
        <w:rPr>
          <w:rFonts w:eastAsia="Calibri"/>
          <w:b/>
          <w:lang w:eastAsia="en-US"/>
        </w:rPr>
        <w:t>4.Оценка сочинений</w:t>
      </w:r>
      <w:r w:rsidRPr="008D0FDA">
        <w:rPr>
          <w:rFonts w:eastAsia="Calibri"/>
          <w:lang w:eastAsia="en-US"/>
        </w:rPr>
        <w:t>.</w:t>
      </w:r>
    </w:p>
    <w:p w:rsidR="002A1E86" w:rsidRPr="008D0FDA" w:rsidRDefault="002A1E86" w:rsidP="002A1E86">
      <w:pPr>
        <w:pStyle w:val="Style1"/>
        <w:widowControl/>
        <w:spacing w:before="62"/>
        <w:ind w:firstLine="709"/>
        <w:jc w:val="both"/>
        <w:rPr>
          <w:rFonts w:eastAsia="Calibri"/>
          <w:lang w:eastAsia="en-US"/>
        </w:rPr>
      </w:pPr>
      <w:r w:rsidRPr="008D0FDA">
        <w:rPr>
          <w:rFonts w:eastAsia="Calibri"/>
          <w:lang w:eastAsia="en-US"/>
        </w:rPr>
        <w:t>С помощью сочинений проверяется умение раскрывать тему, умение использовать языковые средства в соответствии со стилем, темой и задачей высказывания, соблюдение языковых норм и правил правописания.</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9"/>
        <w:gridCol w:w="7854"/>
        <w:gridCol w:w="4495"/>
        <w:gridCol w:w="1418"/>
      </w:tblGrid>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№п/п</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Содержание текста</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Грамотность</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оценка</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1</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Соответствует теме, нет фактических ошибок; изложен в последовательности, язык богатый, образный; стиль правильный.</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1 орфографическая или 1 пунктуационная(или 1 грамматическая) ошибка.</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«5»</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2</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Соответствует теме, она раскрыта; 1 фактическая ошибка, 1 незначительная ошибка в содержании; в общем богатый, образный язык; стилистика сохранена. </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2 орфографических, 2 пунктуационных, 2 грамматических ошибки.</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«4»</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3</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Искажение в содержании текста; в основном правильный, но есть фактические ошибки, ограниченный словарь, мало синонимов, использует одинаковые синтаксические единицы, неправильное использование слов, стилистика не сохранена.</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3 орфографических, 3 пунктуационных, 3 грамматических ошибки.</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«3»</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4</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Тема не раскрыты; много фактических ошибок; не соответствует плану, нет последовательности изложения, скудный словарь, часто использует слова не к месту, стиль неправильный.</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7 орфографических, 7 пунктуационных и   грамматических ошибок.</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«2»</w:t>
            </w:r>
          </w:p>
        </w:tc>
      </w:tr>
      <w:tr w:rsidR="002A1E86" w:rsidRPr="008D0FDA" w:rsidTr="00286A1D">
        <w:tc>
          <w:tcPr>
            <w:tcW w:w="68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lastRenderedPageBreak/>
              <w:t>5</w:t>
            </w:r>
          </w:p>
        </w:tc>
        <w:tc>
          <w:tcPr>
            <w:tcW w:w="7912"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 xml:space="preserve">Недочеты превышают норму «2». </w:t>
            </w:r>
          </w:p>
        </w:tc>
        <w:tc>
          <w:tcPr>
            <w:tcW w:w="4518"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both"/>
              <w:rPr>
                <w:rFonts w:eastAsia="Calibri"/>
                <w:lang w:eastAsia="en-US"/>
              </w:rPr>
            </w:pPr>
            <w:r w:rsidRPr="008D0FDA">
              <w:rPr>
                <w:rFonts w:eastAsia="Calibri"/>
                <w:lang w:eastAsia="en-US"/>
              </w:rPr>
              <w:t>Ошибки превышают нормы «2».</w:t>
            </w:r>
          </w:p>
        </w:tc>
        <w:tc>
          <w:tcPr>
            <w:tcW w:w="1423" w:type="dxa"/>
            <w:tcBorders>
              <w:top w:val="single" w:sz="4" w:space="0" w:color="000000"/>
              <w:left w:val="single" w:sz="4" w:space="0" w:color="000000"/>
              <w:bottom w:val="single" w:sz="4" w:space="0" w:color="000000"/>
              <w:right w:val="single" w:sz="4" w:space="0" w:color="000000"/>
            </w:tcBorders>
            <w:hideMark/>
          </w:tcPr>
          <w:p w:rsidR="002A1E86" w:rsidRPr="008D0FDA" w:rsidRDefault="002A1E86" w:rsidP="00286A1D">
            <w:pPr>
              <w:pStyle w:val="Style1"/>
              <w:widowControl/>
              <w:spacing w:before="62"/>
              <w:jc w:val="center"/>
              <w:rPr>
                <w:rFonts w:eastAsia="Calibri"/>
                <w:lang w:eastAsia="en-US"/>
              </w:rPr>
            </w:pPr>
            <w:r w:rsidRPr="008D0FDA">
              <w:rPr>
                <w:rFonts w:eastAsia="Calibri"/>
                <w:lang w:eastAsia="en-US"/>
              </w:rPr>
              <w:t>«1»</w:t>
            </w:r>
          </w:p>
        </w:tc>
      </w:tr>
    </w:tbl>
    <w:p w:rsidR="002A1E86" w:rsidRPr="008D0FDA" w:rsidRDefault="002A1E86" w:rsidP="001F4BF9">
      <w:pPr>
        <w:rPr>
          <w:rFonts w:ascii="Times New Roman" w:hAnsi="Times New Roman" w:cs="Times New Roman"/>
          <w:b/>
          <w:bCs/>
          <w:sz w:val="24"/>
          <w:szCs w:val="24"/>
        </w:rPr>
      </w:pPr>
      <w:r w:rsidRPr="008D0FDA">
        <w:rPr>
          <w:rStyle w:val="FontStyle11"/>
        </w:rPr>
        <w:t xml:space="preserve">                                                 </w:t>
      </w:r>
      <w:r w:rsidR="001F4BF9" w:rsidRPr="008D0FDA">
        <w:rPr>
          <w:rStyle w:val="FontStyle11"/>
        </w:rPr>
        <w:t xml:space="preserve">     </w:t>
      </w:r>
      <w:r w:rsidRPr="008D0FDA">
        <w:rPr>
          <w:rStyle w:val="FontStyle11"/>
        </w:rPr>
        <w:t>Календарно-</w:t>
      </w:r>
      <w:r w:rsidRPr="008D0FDA">
        <w:rPr>
          <w:rFonts w:ascii="Times New Roman" w:hAnsi="Times New Roman" w:cs="Times New Roman"/>
          <w:b/>
          <w:sz w:val="24"/>
          <w:szCs w:val="24"/>
        </w:rPr>
        <w:t>тематическое планирование</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850"/>
        <w:gridCol w:w="4064"/>
        <w:gridCol w:w="2173"/>
        <w:gridCol w:w="1134"/>
        <w:gridCol w:w="993"/>
      </w:tblGrid>
      <w:tr w:rsidR="002A1E86" w:rsidRPr="008D0FDA" w:rsidTr="001F4BF9">
        <w:trPr>
          <w:trHeight w:val="926"/>
        </w:trPr>
        <w:tc>
          <w:tcPr>
            <w:tcW w:w="709" w:type="dxa"/>
            <w:vMerge w:val="restart"/>
          </w:tcPr>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w:t>
            </w:r>
          </w:p>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п/п</w:t>
            </w:r>
          </w:p>
        </w:tc>
        <w:tc>
          <w:tcPr>
            <w:tcW w:w="4536" w:type="dxa"/>
            <w:vMerge w:val="restart"/>
          </w:tcPr>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w:t>
            </w:r>
          </w:p>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Тема урока</w:t>
            </w:r>
          </w:p>
        </w:tc>
        <w:tc>
          <w:tcPr>
            <w:tcW w:w="850" w:type="dxa"/>
            <w:vMerge w:val="restart"/>
          </w:tcPr>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w:t>
            </w:r>
          </w:p>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Кол-во           часов</w:t>
            </w:r>
          </w:p>
        </w:tc>
        <w:tc>
          <w:tcPr>
            <w:tcW w:w="4064" w:type="dxa"/>
            <w:vMerge w:val="restart"/>
          </w:tcPr>
          <w:p w:rsidR="002A1E86" w:rsidRPr="008D0FDA" w:rsidRDefault="002A1E86" w:rsidP="00286A1D">
            <w:pPr>
              <w:spacing w:after="0"/>
              <w:rPr>
                <w:rFonts w:ascii="Times New Roman" w:hAnsi="Times New Roman" w:cs="Times New Roman"/>
                <w:b/>
                <w:sz w:val="24"/>
                <w:szCs w:val="24"/>
              </w:rPr>
            </w:pPr>
          </w:p>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Виды деятельности</w:t>
            </w:r>
          </w:p>
        </w:tc>
        <w:tc>
          <w:tcPr>
            <w:tcW w:w="2173" w:type="dxa"/>
            <w:vMerge w:val="restart"/>
          </w:tcPr>
          <w:p w:rsidR="002A1E86" w:rsidRPr="008D0FDA" w:rsidRDefault="002A1E86" w:rsidP="00286A1D">
            <w:pPr>
              <w:spacing w:after="0"/>
              <w:rPr>
                <w:rFonts w:ascii="Times New Roman" w:hAnsi="Times New Roman" w:cs="Times New Roman"/>
                <w:b/>
                <w:sz w:val="24"/>
                <w:szCs w:val="24"/>
              </w:rPr>
            </w:pPr>
          </w:p>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Домашнее задание</w:t>
            </w:r>
          </w:p>
        </w:tc>
        <w:tc>
          <w:tcPr>
            <w:tcW w:w="2127" w:type="dxa"/>
            <w:gridSpan w:val="2"/>
          </w:tcPr>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 xml:space="preserve">                                   Дата проведения</w:t>
            </w:r>
          </w:p>
        </w:tc>
      </w:tr>
      <w:tr w:rsidR="002A1E86" w:rsidRPr="008D0FDA" w:rsidTr="001F4BF9">
        <w:trPr>
          <w:trHeight w:val="726"/>
        </w:trPr>
        <w:tc>
          <w:tcPr>
            <w:tcW w:w="709" w:type="dxa"/>
            <w:vMerge/>
          </w:tcPr>
          <w:p w:rsidR="002A1E86" w:rsidRPr="008D0FDA" w:rsidRDefault="002A1E86" w:rsidP="00286A1D">
            <w:pPr>
              <w:spacing w:after="0"/>
              <w:rPr>
                <w:rFonts w:ascii="Times New Roman" w:hAnsi="Times New Roman" w:cs="Times New Roman"/>
                <w:b/>
                <w:sz w:val="24"/>
                <w:szCs w:val="24"/>
              </w:rPr>
            </w:pPr>
          </w:p>
        </w:tc>
        <w:tc>
          <w:tcPr>
            <w:tcW w:w="4536" w:type="dxa"/>
            <w:vMerge/>
          </w:tcPr>
          <w:p w:rsidR="002A1E86" w:rsidRPr="008D0FDA" w:rsidRDefault="002A1E86" w:rsidP="00286A1D">
            <w:pPr>
              <w:spacing w:after="0"/>
              <w:rPr>
                <w:rFonts w:ascii="Times New Roman" w:hAnsi="Times New Roman" w:cs="Times New Roman"/>
                <w:b/>
                <w:sz w:val="24"/>
                <w:szCs w:val="24"/>
              </w:rPr>
            </w:pPr>
          </w:p>
        </w:tc>
        <w:tc>
          <w:tcPr>
            <w:tcW w:w="850" w:type="dxa"/>
            <w:vMerge/>
          </w:tcPr>
          <w:p w:rsidR="002A1E86" w:rsidRPr="008D0FDA" w:rsidRDefault="002A1E86" w:rsidP="00286A1D">
            <w:pPr>
              <w:spacing w:after="0"/>
              <w:rPr>
                <w:rFonts w:ascii="Times New Roman" w:hAnsi="Times New Roman" w:cs="Times New Roman"/>
                <w:b/>
                <w:sz w:val="24"/>
                <w:szCs w:val="24"/>
              </w:rPr>
            </w:pPr>
          </w:p>
        </w:tc>
        <w:tc>
          <w:tcPr>
            <w:tcW w:w="4064" w:type="dxa"/>
            <w:vMerge/>
          </w:tcPr>
          <w:p w:rsidR="002A1E86" w:rsidRPr="008D0FDA" w:rsidRDefault="002A1E86" w:rsidP="00286A1D">
            <w:pPr>
              <w:spacing w:after="0"/>
              <w:rPr>
                <w:rFonts w:ascii="Times New Roman" w:hAnsi="Times New Roman" w:cs="Times New Roman"/>
                <w:b/>
                <w:sz w:val="24"/>
                <w:szCs w:val="24"/>
              </w:rPr>
            </w:pPr>
          </w:p>
        </w:tc>
        <w:tc>
          <w:tcPr>
            <w:tcW w:w="2173" w:type="dxa"/>
            <w:vMerge/>
          </w:tcPr>
          <w:p w:rsidR="002A1E86" w:rsidRPr="008D0FDA" w:rsidRDefault="002A1E86" w:rsidP="00286A1D">
            <w:pPr>
              <w:spacing w:after="0"/>
              <w:rPr>
                <w:rFonts w:ascii="Times New Roman" w:hAnsi="Times New Roman" w:cs="Times New Roman"/>
                <w:b/>
                <w:sz w:val="24"/>
                <w:szCs w:val="24"/>
              </w:rPr>
            </w:pPr>
          </w:p>
        </w:tc>
        <w:tc>
          <w:tcPr>
            <w:tcW w:w="1134" w:type="dxa"/>
          </w:tcPr>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по       плану</w:t>
            </w:r>
          </w:p>
        </w:tc>
        <w:tc>
          <w:tcPr>
            <w:tcW w:w="993" w:type="dxa"/>
          </w:tcPr>
          <w:p w:rsidR="002A1E86" w:rsidRPr="008D0FDA" w:rsidRDefault="002A1E86" w:rsidP="00286A1D">
            <w:pPr>
              <w:spacing w:after="0"/>
              <w:rPr>
                <w:rFonts w:ascii="Times New Roman" w:hAnsi="Times New Roman" w:cs="Times New Roman"/>
                <w:b/>
                <w:sz w:val="24"/>
                <w:szCs w:val="24"/>
              </w:rPr>
            </w:pPr>
            <w:r w:rsidRPr="008D0FDA">
              <w:rPr>
                <w:rFonts w:ascii="Times New Roman" w:hAnsi="Times New Roman" w:cs="Times New Roman"/>
                <w:b/>
                <w:sz w:val="24"/>
                <w:szCs w:val="24"/>
              </w:rPr>
              <w:t>по факту</w:t>
            </w: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Место татарского языка в турецкой группе</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Уметь размышлять, пересказывать</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Пересказ темы</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w:t>
            </w:r>
          </w:p>
        </w:tc>
        <w:tc>
          <w:tcPr>
            <w:tcW w:w="4536" w:type="dxa"/>
          </w:tcPr>
          <w:p w:rsidR="002A1E86" w:rsidRPr="008D0FDA" w:rsidRDefault="002A1E86" w:rsidP="00286A1D">
            <w:pPr>
              <w:spacing w:after="0"/>
              <w:rPr>
                <w:rFonts w:ascii="Times New Roman" w:hAnsi="Times New Roman" w:cs="Times New Roman"/>
                <w:sz w:val="24"/>
                <w:szCs w:val="24"/>
              </w:rPr>
            </w:pPr>
            <w:proofErr w:type="gramStart"/>
            <w:r w:rsidRPr="008D0FDA">
              <w:rPr>
                <w:rFonts w:ascii="Times New Roman" w:hAnsi="Times New Roman" w:cs="Times New Roman"/>
                <w:sz w:val="24"/>
                <w:szCs w:val="24"/>
              </w:rPr>
              <w:t>Диалекты  татарского</w:t>
            </w:r>
            <w:proofErr w:type="gramEnd"/>
            <w:r w:rsidRPr="008D0FDA">
              <w:rPr>
                <w:rFonts w:ascii="Times New Roman" w:hAnsi="Times New Roman" w:cs="Times New Roman"/>
                <w:sz w:val="24"/>
                <w:szCs w:val="24"/>
              </w:rPr>
              <w:t xml:space="preserve"> языка.</w:t>
            </w:r>
          </w:p>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Лексика общеупотребительная и имеющая ограниченную сферу употребления.  (интеграция русский язык)</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Повторить роль татарского языка, знать языковые группы диалекта</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Стр. 12 вопросы</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3</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Входной контроль. Диктант с грамматическим заданием</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Проверить умения и навыки</w:t>
            </w:r>
          </w:p>
        </w:tc>
        <w:tc>
          <w:tcPr>
            <w:tcW w:w="2173" w:type="dxa"/>
          </w:tcPr>
          <w:p w:rsidR="002A1E86" w:rsidRPr="008D0FDA" w:rsidRDefault="002A1E86" w:rsidP="00286A1D">
            <w:pPr>
              <w:spacing w:after="0"/>
              <w:rPr>
                <w:rFonts w:ascii="Times New Roman" w:hAnsi="Times New Roman" w:cs="Times New Roman"/>
                <w:sz w:val="24"/>
                <w:szCs w:val="24"/>
              </w:rPr>
            </w:pP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4</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Звук и буква.</w:t>
            </w:r>
            <w:r w:rsidR="001F4BF9" w:rsidRPr="008D0FDA">
              <w:rPr>
                <w:rFonts w:ascii="Times New Roman" w:hAnsi="Times New Roman" w:cs="Times New Roman"/>
                <w:sz w:val="24"/>
                <w:szCs w:val="24"/>
              </w:rPr>
              <w:t xml:space="preserve"> </w:t>
            </w:r>
            <w:r w:rsidRPr="008D0FDA">
              <w:rPr>
                <w:rFonts w:ascii="Times New Roman" w:hAnsi="Times New Roman" w:cs="Times New Roman"/>
                <w:sz w:val="24"/>
                <w:szCs w:val="24"/>
              </w:rPr>
              <w:t>Закон сингармонизма в татарском языке. Изменение звуков.</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Урок- практическое занятие. Уметь находить закон сингармонизма в словах, видеть изменение звуков</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Упр.33 выписать слова по теме</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5</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Чередование гласных звуков</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Урок объяснения нового материала. Знать какие гласные чередуются, уметь работать с текстом</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Знание теории. Упр.42, </w:t>
            </w:r>
            <w:proofErr w:type="spellStart"/>
            <w:r w:rsidRPr="008D0FDA">
              <w:rPr>
                <w:rFonts w:ascii="Times New Roman" w:hAnsi="Times New Roman" w:cs="Times New Roman"/>
                <w:sz w:val="24"/>
                <w:szCs w:val="24"/>
              </w:rPr>
              <w:t>письм</w:t>
            </w:r>
            <w:proofErr w:type="spellEnd"/>
            <w:r w:rsidRPr="008D0FDA">
              <w:rPr>
                <w:rFonts w:ascii="Times New Roman" w:hAnsi="Times New Roman" w:cs="Times New Roman"/>
                <w:sz w:val="24"/>
                <w:szCs w:val="24"/>
              </w:rPr>
              <w:t>.</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6</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Графика и орфография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Коллективная работа. Знать алфавит, правила орфографии, правильное использование звуков на письме</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Фонетический разбор, упр.45</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7</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Орфоэпия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Знать транскрипцию трудных слов по написанию и произношению</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Упр.51, письменно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8</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Лексика. Лексическое значение слова</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Урок объяснения нового материала. Уметь работать со словарем, знать понятия, лексикография, </w:t>
            </w:r>
            <w:r w:rsidRPr="008D0FDA">
              <w:rPr>
                <w:rFonts w:ascii="Times New Roman" w:hAnsi="Times New Roman" w:cs="Times New Roman"/>
                <w:sz w:val="24"/>
                <w:szCs w:val="24"/>
              </w:rPr>
              <w:lastRenderedPageBreak/>
              <w:t>лексическое значение слова</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lastRenderedPageBreak/>
              <w:t>Упр.62, написать лексическое значение слов</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9</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Словообразование </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Урок-практикум. Правильно определять части слов, знать понятие по определению.</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Разбор слова по составу, упр.73</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10</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Контрольный диктант по теме «Орфография»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Письмо диктанта. Контроль умений и навыков письма</w:t>
            </w:r>
          </w:p>
        </w:tc>
        <w:tc>
          <w:tcPr>
            <w:tcW w:w="2173" w:type="dxa"/>
          </w:tcPr>
          <w:p w:rsidR="002A1E86" w:rsidRPr="008D0FDA" w:rsidRDefault="002A1E86" w:rsidP="00286A1D">
            <w:pPr>
              <w:spacing w:after="0"/>
              <w:rPr>
                <w:rFonts w:ascii="Times New Roman" w:hAnsi="Times New Roman" w:cs="Times New Roman"/>
                <w:sz w:val="24"/>
                <w:szCs w:val="24"/>
              </w:rPr>
            </w:pP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11</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Склонение имен существительных</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Урок объяснения нового материала. Знать склонение имен существительных, правильно определять склонение слов.</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Правило стр. 84</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12</w:t>
            </w:r>
          </w:p>
        </w:tc>
        <w:tc>
          <w:tcPr>
            <w:tcW w:w="4536" w:type="dxa"/>
          </w:tcPr>
          <w:p w:rsidR="001F4BF9" w:rsidRPr="008D0FDA" w:rsidRDefault="002A1E86" w:rsidP="00286A1D">
            <w:pPr>
              <w:spacing w:after="0"/>
              <w:rPr>
                <w:rFonts w:ascii="Times New Roman" w:hAnsi="Times New Roman" w:cs="Times New Roman"/>
                <w:b/>
                <w:sz w:val="24"/>
                <w:szCs w:val="24"/>
                <w:u w:val="single"/>
              </w:rPr>
            </w:pPr>
            <w:r w:rsidRPr="008D0FDA">
              <w:rPr>
                <w:rFonts w:ascii="Times New Roman" w:hAnsi="Times New Roman" w:cs="Times New Roman"/>
                <w:sz w:val="24"/>
                <w:szCs w:val="24"/>
              </w:rPr>
              <w:t xml:space="preserve">Имена существительные множественного и единственного числа, уменьшительно-ласкательные существительные. </w:t>
            </w:r>
            <w:r w:rsidRPr="008D0FDA">
              <w:rPr>
                <w:rFonts w:ascii="Times New Roman" w:hAnsi="Times New Roman" w:cs="Times New Roman"/>
                <w:b/>
                <w:sz w:val="24"/>
                <w:szCs w:val="24"/>
                <w:u w:val="single"/>
              </w:rPr>
              <w:t>Тра</w:t>
            </w:r>
            <w:r w:rsidR="001F4BF9" w:rsidRPr="008D0FDA">
              <w:rPr>
                <w:rFonts w:ascii="Times New Roman" w:hAnsi="Times New Roman" w:cs="Times New Roman"/>
                <w:b/>
                <w:sz w:val="24"/>
                <w:szCs w:val="24"/>
                <w:u w:val="single"/>
              </w:rPr>
              <w:t>нсформация урока – ИП Валиева</w:t>
            </w:r>
          </w:p>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b/>
                <w:sz w:val="24"/>
                <w:szCs w:val="24"/>
                <w:u w:val="single"/>
              </w:rPr>
              <w:t xml:space="preserve"> Р.Р –имена существительные в названиях товара</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Практикум. Знать число имен существительных, образование уменьшительно -ласкательных существительных</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Упр.87 выполнить задание письменно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13</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Виды и формы глаголов</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Уметь правильно определять визы глаголов, находить в тексте, формы глаголов, правильно определять начальную форму глагола.</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Упр.92 выполнить задание письменно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14</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Глагол изъявительного наклонения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Знать способы образования видовых пар глагола, уметь образовывать видовые пары</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Таблица, упр.102</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15</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Контрольный диктант с грамматическим заданием по теме «Морфология»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Контроль умений и навыков письма</w:t>
            </w:r>
          </w:p>
        </w:tc>
        <w:tc>
          <w:tcPr>
            <w:tcW w:w="2173" w:type="dxa"/>
          </w:tcPr>
          <w:p w:rsidR="002A1E86" w:rsidRPr="008D0FDA" w:rsidRDefault="002A1E86" w:rsidP="00286A1D">
            <w:pPr>
              <w:spacing w:after="0"/>
              <w:rPr>
                <w:rFonts w:ascii="Times New Roman" w:hAnsi="Times New Roman" w:cs="Times New Roman"/>
                <w:sz w:val="24"/>
                <w:szCs w:val="24"/>
              </w:rPr>
            </w:pP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16</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Глаголы повелительного и условного наклонения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Правильно находить в тексте глаголы, роль глаголов повелительного наклонения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Работа с текстом, повтор теории.</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17</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Причастие. Неспрягаемые глаголы</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Образование формы глагола, правильно определять причастие, видеть различие</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 112, выписать причастия</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lastRenderedPageBreak/>
              <w:t>18</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Причастие </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Практикум. Находить причастие в тексте</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Упр.124, письменно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19</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Деепричастие и инфинитив</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Знать деепричастие, отличать от причастия, уметь находить в тексте</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Упр.127, найти в предложениях и подчеркнуть</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20</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Глагол-имя действия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Правильно находить глагол имя действия, составлять предложения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Конструирование по грамматическим схемам, упр.132</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21</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Степени глагола</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Урок-практикум. Знать спряжения, формы и виды глаголов</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Упр.140</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22</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Повторительно-обобщающий  урок по теме «Глагол»</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Уметь правильно определять спряжение глагола, способы образования глаголов</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В тетради сделать морфологический разбор</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23</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Степени прилагательных</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Составлять предложения с разными степенями прилагательных, роль степеней сравнения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Упр.153 , устно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24</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Виды числительных</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Знать признаки числительных, различать целые-собирательные  числительные</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Упр.162 устно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25</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Наречие</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Знать виды наречия, правильно определять в тексте.</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Упр.122, выделить наречия</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26</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Контрольная работа  по теме «Части речи»</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Тестирование. Контроль умений и навыков письма.</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Тестирование </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27</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Различия наречия и прилагательного</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Практикум. Умение находить в тексте, видеть различия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 171, письменно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28</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Личные и указательные местоимения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Умение находить в тексте, видеть различия, составлять предложения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Упр.177,письменно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29</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Вопросительные и относительные  местоимения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Умение находить в тексте, видеть различия, составлять предложения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Индивидуальная и групповая работа</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30</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Возвратные и неопределенные </w:t>
            </w:r>
            <w:r w:rsidRPr="008D0FDA">
              <w:rPr>
                <w:rFonts w:ascii="Times New Roman" w:hAnsi="Times New Roman" w:cs="Times New Roman"/>
                <w:sz w:val="24"/>
                <w:szCs w:val="24"/>
              </w:rPr>
              <w:lastRenderedPageBreak/>
              <w:t>местоимения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lastRenderedPageBreak/>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Правильно ставить падежи и </w:t>
            </w:r>
            <w:r w:rsidRPr="008D0FDA">
              <w:rPr>
                <w:rFonts w:ascii="Times New Roman" w:hAnsi="Times New Roman" w:cs="Times New Roman"/>
                <w:sz w:val="24"/>
                <w:szCs w:val="24"/>
              </w:rPr>
              <w:lastRenderedPageBreak/>
              <w:t>определять их.</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lastRenderedPageBreak/>
              <w:t xml:space="preserve">Работа с текстом, </w:t>
            </w:r>
            <w:r w:rsidRPr="008D0FDA">
              <w:rPr>
                <w:rFonts w:ascii="Times New Roman" w:hAnsi="Times New Roman" w:cs="Times New Roman"/>
                <w:sz w:val="24"/>
                <w:szCs w:val="24"/>
              </w:rPr>
              <w:lastRenderedPageBreak/>
              <w:t xml:space="preserve">упр.185м.  </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31</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Отрицательные и притяжательные местоимения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Работа с текстом. Разбор предложения.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Упр.187.188 устно</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rPr>
          <w:trHeight w:val="896"/>
        </w:trPr>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32</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Предложные слова. Послеложные слова. Союзы и частицы</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Правильно употреблять слова, частицы, союзы.</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 xml:space="preserve">Словарная работа </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33</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Модальные слова и междометия</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Находить в тексте и правильно определять модальные слова и междометия.</w:t>
            </w:r>
          </w:p>
        </w:tc>
        <w:tc>
          <w:tcPr>
            <w:tcW w:w="2173"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Подготовка к контрольной  работе</w:t>
            </w:r>
          </w:p>
        </w:tc>
        <w:tc>
          <w:tcPr>
            <w:tcW w:w="1134" w:type="dxa"/>
          </w:tcPr>
          <w:p w:rsidR="002A1E86" w:rsidRPr="008D0FDA" w:rsidRDefault="002A1E86" w:rsidP="00286A1D">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r w:rsidR="002A1E86" w:rsidRPr="008D0FDA" w:rsidTr="001F4BF9">
        <w:tc>
          <w:tcPr>
            <w:tcW w:w="709"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34</w:t>
            </w:r>
          </w:p>
        </w:tc>
        <w:tc>
          <w:tcPr>
            <w:tcW w:w="4536"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Контрольная работа «Обобщение изученного за год»</w:t>
            </w:r>
          </w:p>
        </w:tc>
        <w:tc>
          <w:tcPr>
            <w:tcW w:w="850" w:type="dxa"/>
          </w:tcPr>
          <w:p w:rsidR="002A1E86" w:rsidRPr="008D0FDA" w:rsidRDefault="002A1E86" w:rsidP="00286A1D">
            <w:pPr>
              <w:spacing w:after="0"/>
              <w:rPr>
                <w:rFonts w:ascii="Times New Roman" w:hAnsi="Times New Roman" w:cs="Times New Roman"/>
                <w:sz w:val="24"/>
                <w:szCs w:val="24"/>
              </w:rPr>
            </w:pPr>
            <w:r w:rsidRPr="008D0FDA">
              <w:rPr>
                <w:rFonts w:ascii="Times New Roman" w:hAnsi="Times New Roman" w:cs="Times New Roman"/>
                <w:sz w:val="24"/>
                <w:szCs w:val="24"/>
              </w:rPr>
              <w:t>1</w:t>
            </w:r>
          </w:p>
        </w:tc>
        <w:tc>
          <w:tcPr>
            <w:tcW w:w="4064" w:type="dxa"/>
          </w:tcPr>
          <w:p w:rsidR="002A1E86" w:rsidRPr="008D0FDA" w:rsidRDefault="002A1E86" w:rsidP="00286A1D">
            <w:pPr>
              <w:pStyle w:val="a3"/>
              <w:rPr>
                <w:rFonts w:ascii="Times New Roman" w:hAnsi="Times New Roman"/>
                <w:sz w:val="24"/>
                <w:szCs w:val="24"/>
              </w:rPr>
            </w:pPr>
            <w:proofErr w:type="spellStart"/>
            <w:r w:rsidRPr="008D0FDA">
              <w:rPr>
                <w:rFonts w:ascii="Times New Roman" w:hAnsi="Times New Roman"/>
                <w:sz w:val="24"/>
                <w:szCs w:val="24"/>
              </w:rPr>
              <w:t>Тестирование</w:t>
            </w:r>
            <w:proofErr w:type="spellEnd"/>
            <w:r w:rsidRPr="008D0FDA">
              <w:rPr>
                <w:rFonts w:ascii="Times New Roman" w:hAnsi="Times New Roman"/>
                <w:sz w:val="24"/>
                <w:szCs w:val="24"/>
              </w:rPr>
              <w:t xml:space="preserve">. </w:t>
            </w:r>
            <w:proofErr w:type="spellStart"/>
            <w:r w:rsidRPr="008D0FDA">
              <w:rPr>
                <w:rFonts w:ascii="Times New Roman" w:hAnsi="Times New Roman"/>
                <w:sz w:val="24"/>
                <w:szCs w:val="24"/>
              </w:rPr>
              <w:t>Проверка</w:t>
            </w:r>
            <w:proofErr w:type="spellEnd"/>
            <w:r w:rsidRPr="008D0FDA">
              <w:rPr>
                <w:rFonts w:ascii="Times New Roman" w:hAnsi="Times New Roman"/>
                <w:sz w:val="24"/>
                <w:szCs w:val="24"/>
              </w:rPr>
              <w:t xml:space="preserve"> ЗУН </w:t>
            </w:r>
          </w:p>
        </w:tc>
        <w:tc>
          <w:tcPr>
            <w:tcW w:w="2173" w:type="dxa"/>
          </w:tcPr>
          <w:p w:rsidR="002A1E86" w:rsidRPr="008D0FDA" w:rsidRDefault="002A1E86" w:rsidP="00286A1D">
            <w:pPr>
              <w:spacing w:after="0"/>
              <w:rPr>
                <w:rFonts w:ascii="Times New Roman" w:hAnsi="Times New Roman" w:cs="Times New Roman"/>
                <w:sz w:val="24"/>
                <w:szCs w:val="24"/>
              </w:rPr>
            </w:pPr>
          </w:p>
        </w:tc>
        <w:tc>
          <w:tcPr>
            <w:tcW w:w="1134" w:type="dxa"/>
          </w:tcPr>
          <w:p w:rsidR="002A1E86" w:rsidRPr="008D0FDA" w:rsidRDefault="002A1E86" w:rsidP="002A1E86">
            <w:pPr>
              <w:spacing w:after="0"/>
              <w:rPr>
                <w:rFonts w:ascii="Times New Roman" w:hAnsi="Times New Roman" w:cs="Times New Roman"/>
                <w:sz w:val="24"/>
                <w:szCs w:val="24"/>
              </w:rPr>
            </w:pPr>
          </w:p>
        </w:tc>
        <w:tc>
          <w:tcPr>
            <w:tcW w:w="993" w:type="dxa"/>
          </w:tcPr>
          <w:p w:rsidR="002A1E86" w:rsidRPr="008D0FDA" w:rsidRDefault="002A1E86" w:rsidP="00286A1D">
            <w:pPr>
              <w:spacing w:after="0"/>
              <w:rPr>
                <w:rFonts w:ascii="Times New Roman" w:hAnsi="Times New Roman" w:cs="Times New Roman"/>
                <w:sz w:val="24"/>
                <w:szCs w:val="24"/>
              </w:rPr>
            </w:pPr>
          </w:p>
        </w:tc>
      </w:tr>
    </w:tbl>
    <w:p w:rsidR="002A1E86" w:rsidRPr="008D0FDA" w:rsidRDefault="002A1E86" w:rsidP="002A1E86">
      <w:pPr>
        <w:spacing w:after="0"/>
        <w:rPr>
          <w:rFonts w:ascii="Times New Roman" w:hAnsi="Times New Roman" w:cs="Times New Roman"/>
          <w:b/>
          <w:bCs/>
          <w:sz w:val="24"/>
          <w:szCs w:val="24"/>
        </w:rPr>
      </w:pPr>
    </w:p>
    <w:p w:rsidR="002A1E86" w:rsidRPr="008D0FDA" w:rsidRDefault="002A1E86" w:rsidP="002A1E86">
      <w:pPr>
        <w:rPr>
          <w:rFonts w:ascii="Times New Roman" w:hAnsi="Times New Roman" w:cs="Times New Roman"/>
          <w:b/>
          <w:bCs/>
          <w:sz w:val="24"/>
          <w:szCs w:val="24"/>
        </w:rPr>
      </w:pPr>
    </w:p>
    <w:p w:rsidR="002A1E86" w:rsidRPr="008D0FDA" w:rsidRDefault="002A1E86" w:rsidP="002A1E86">
      <w:pPr>
        <w:rPr>
          <w:rFonts w:ascii="Times New Roman" w:hAnsi="Times New Roman" w:cs="Times New Roman"/>
          <w:b/>
          <w:bCs/>
          <w:sz w:val="24"/>
          <w:szCs w:val="24"/>
        </w:rPr>
      </w:pPr>
    </w:p>
    <w:p w:rsidR="002A1E86" w:rsidRDefault="002A1E86" w:rsidP="002A1E86">
      <w:pPr>
        <w:rPr>
          <w:rFonts w:ascii="Times New Roman" w:hAnsi="Times New Roman" w:cs="Times New Roman"/>
          <w:b/>
          <w:bCs/>
          <w:sz w:val="24"/>
          <w:szCs w:val="24"/>
        </w:rPr>
      </w:pPr>
    </w:p>
    <w:p w:rsidR="008D0FDA" w:rsidRPr="008D0FDA" w:rsidRDefault="008D0FDA" w:rsidP="002A1E86">
      <w:pPr>
        <w:rPr>
          <w:rFonts w:ascii="Times New Roman" w:hAnsi="Times New Roman" w:cs="Times New Roman"/>
          <w:b/>
          <w:bCs/>
          <w:sz w:val="24"/>
          <w:szCs w:val="24"/>
        </w:rPr>
      </w:pPr>
    </w:p>
    <w:p w:rsidR="002A1E86" w:rsidRPr="008D0FDA" w:rsidRDefault="002A1E86" w:rsidP="002A1E86">
      <w:pPr>
        <w:rPr>
          <w:rFonts w:ascii="Times New Roman" w:hAnsi="Times New Roman" w:cs="Times New Roman"/>
          <w:b/>
          <w:bCs/>
          <w:sz w:val="24"/>
          <w:szCs w:val="24"/>
        </w:rPr>
      </w:pPr>
    </w:p>
    <w:p w:rsidR="002A1E86" w:rsidRPr="008D0FDA" w:rsidRDefault="002A1E86" w:rsidP="002A1E86">
      <w:pPr>
        <w:jc w:val="center"/>
        <w:rPr>
          <w:rFonts w:ascii="Times New Roman" w:hAnsi="Times New Roman" w:cs="Times New Roman"/>
          <w:bCs/>
          <w:color w:val="000000"/>
          <w:sz w:val="24"/>
          <w:szCs w:val="24"/>
        </w:rPr>
      </w:pPr>
      <w:r w:rsidRPr="008D0FDA">
        <w:rPr>
          <w:rFonts w:ascii="Times New Roman" w:hAnsi="Times New Roman" w:cs="Times New Roman"/>
          <w:bCs/>
          <w:color w:val="000000"/>
          <w:sz w:val="24"/>
          <w:szCs w:val="24"/>
        </w:rPr>
        <w:t>Список учебно-методической литературы:</w:t>
      </w: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564"/>
        <w:gridCol w:w="1417"/>
        <w:gridCol w:w="4965"/>
        <w:gridCol w:w="2978"/>
        <w:gridCol w:w="2263"/>
      </w:tblGrid>
      <w:tr w:rsidR="002A1E86" w:rsidRPr="008D0FDA" w:rsidTr="00286A1D">
        <w:trPr>
          <w:trHeight w:val="143"/>
        </w:trPr>
        <w:tc>
          <w:tcPr>
            <w:tcW w:w="2130"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b/>
                <w:sz w:val="24"/>
                <w:szCs w:val="24"/>
                <w:lang w:eastAsia="en-US"/>
              </w:rPr>
            </w:pPr>
            <w:r w:rsidRPr="008D0FDA">
              <w:rPr>
                <w:rFonts w:ascii="Times New Roman" w:hAnsi="Times New Roman" w:cs="Times New Roman"/>
                <w:b/>
                <w:sz w:val="24"/>
                <w:szCs w:val="24"/>
              </w:rPr>
              <w:t>Программа</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b/>
                <w:sz w:val="24"/>
                <w:szCs w:val="24"/>
                <w:lang w:eastAsia="en-US"/>
              </w:rPr>
            </w:pPr>
            <w:r w:rsidRPr="008D0FDA">
              <w:rPr>
                <w:rFonts w:ascii="Times New Roman" w:hAnsi="Times New Roman" w:cs="Times New Roman"/>
                <w:b/>
                <w:sz w:val="24"/>
                <w:szCs w:val="24"/>
              </w:rPr>
              <w:t>Класс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b/>
                <w:sz w:val="24"/>
                <w:szCs w:val="24"/>
                <w:lang w:eastAsia="en-US"/>
              </w:rPr>
            </w:pPr>
            <w:r w:rsidRPr="008D0FDA">
              <w:rPr>
                <w:rFonts w:ascii="Times New Roman" w:hAnsi="Times New Roman" w:cs="Times New Roman"/>
                <w:b/>
                <w:sz w:val="24"/>
                <w:szCs w:val="24"/>
              </w:rPr>
              <w:t>Учебник</w:t>
            </w:r>
          </w:p>
        </w:tc>
        <w:tc>
          <w:tcPr>
            <w:tcW w:w="4965"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b/>
                <w:sz w:val="24"/>
                <w:szCs w:val="24"/>
                <w:lang w:eastAsia="en-US"/>
              </w:rPr>
            </w:pPr>
            <w:r w:rsidRPr="008D0FDA">
              <w:rPr>
                <w:rFonts w:ascii="Times New Roman" w:hAnsi="Times New Roman" w:cs="Times New Roman"/>
                <w:b/>
                <w:sz w:val="24"/>
                <w:szCs w:val="24"/>
              </w:rPr>
              <w:t>Пособие для учителя</w:t>
            </w:r>
          </w:p>
        </w:tc>
        <w:tc>
          <w:tcPr>
            <w:tcW w:w="2978"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b/>
                <w:sz w:val="24"/>
                <w:szCs w:val="24"/>
                <w:lang w:eastAsia="en-US"/>
              </w:rPr>
            </w:pPr>
            <w:r w:rsidRPr="008D0FDA">
              <w:rPr>
                <w:rFonts w:ascii="Times New Roman" w:hAnsi="Times New Roman" w:cs="Times New Roman"/>
                <w:b/>
                <w:sz w:val="24"/>
                <w:szCs w:val="24"/>
              </w:rPr>
              <w:t>Пособие для учащихся</w:t>
            </w:r>
          </w:p>
        </w:tc>
        <w:tc>
          <w:tcPr>
            <w:tcW w:w="2263"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b/>
                <w:sz w:val="24"/>
                <w:szCs w:val="24"/>
                <w:lang w:eastAsia="en-US"/>
              </w:rPr>
            </w:pPr>
            <w:r w:rsidRPr="008D0FDA">
              <w:rPr>
                <w:rFonts w:ascii="Times New Roman" w:hAnsi="Times New Roman" w:cs="Times New Roman"/>
                <w:b/>
                <w:sz w:val="24"/>
                <w:szCs w:val="24"/>
              </w:rPr>
              <w:t>Контрольно-измерительные материалы</w:t>
            </w:r>
          </w:p>
        </w:tc>
      </w:tr>
      <w:tr w:rsidR="002A1E86" w:rsidRPr="008D0FDA" w:rsidTr="00286A1D">
        <w:trPr>
          <w:trHeight w:val="143"/>
        </w:trPr>
        <w:tc>
          <w:tcPr>
            <w:tcW w:w="2130"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rPr>
                <w:rFonts w:ascii="Times New Roman" w:eastAsia="Times New Roman" w:hAnsi="Times New Roman" w:cs="Times New Roman"/>
                <w:sz w:val="24"/>
                <w:szCs w:val="24"/>
                <w:lang w:eastAsia="en-US"/>
              </w:rPr>
            </w:pPr>
            <w:r w:rsidRPr="008D0FDA">
              <w:rPr>
                <w:rFonts w:ascii="Times New Roman" w:hAnsi="Times New Roman" w:cs="Times New Roman"/>
                <w:sz w:val="24"/>
                <w:szCs w:val="24"/>
              </w:rPr>
              <w:t xml:space="preserve">Программа по родному (татарскому) языку и литературе для школ Тюменского </w:t>
            </w:r>
            <w:r w:rsidRPr="008D0FDA">
              <w:rPr>
                <w:rFonts w:ascii="Times New Roman" w:hAnsi="Times New Roman" w:cs="Times New Roman"/>
                <w:sz w:val="24"/>
                <w:szCs w:val="24"/>
              </w:rPr>
              <w:lastRenderedPageBreak/>
              <w:t>региона с этнокультурным компонентом образования.</w:t>
            </w:r>
          </w:p>
          <w:p w:rsidR="002A1E86" w:rsidRPr="008D0FDA" w:rsidRDefault="002A1E86" w:rsidP="00286A1D">
            <w:pPr>
              <w:jc w:val="both"/>
              <w:rPr>
                <w:rFonts w:ascii="Times New Roman" w:hAnsi="Times New Roman" w:cs="Times New Roman"/>
                <w:sz w:val="24"/>
                <w:szCs w:val="24"/>
                <w:lang w:eastAsia="en-US"/>
              </w:rPr>
            </w:pPr>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К.С.Садыков</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Ф.С.Сайфулина</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М.С.Хасанова</w:t>
            </w:r>
            <w:proofErr w:type="spellEnd"/>
            <w:r w:rsidRPr="008D0FDA">
              <w:rPr>
                <w:rFonts w:ascii="Times New Roman" w:hAnsi="Times New Roman" w:cs="Times New Roman"/>
                <w:sz w:val="24"/>
                <w:szCs w:val="24"/>
              </w:rPr>
              <w:t>. Тобольск. 2009 г.</w:t>
            </w:r>
          </w:p>
        </w:tc>
        <w:tc>
          <w:tcPr>
            <w:tcW w:w="564"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jc w:val="center"/>
              <w:rPr>
                <w:rFonts w:ascii="Times New Roman" w:hAnsi="Times New Roman" w:cs="Times New Roman"/>
                <w:sz w:val="24"/>
                <w:szCs w:val="24"/>
                <w:lang w:eastAsia="en-US"/>
              </w:rPr>
            </w:pPr>
            <w:r w:rsidRPr="008D0FDA">
              <w:rPr>
                <w:rFonts w:ascii="Times New Roman" w:hAnsi="Times New Roman" w:cs="Times New Roman"/>
                <w:sz w:val="24"/>
                <w:szCs w:val="24"/>
              </w:rPr>
              <w:lastRenderedPageBreak/>
              <w:t>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rPr>
                <w:rFonts w:ascii="Times New Roman" w:eastAsia="Times New Roman" w:hAnsi="Times New Roman" w:cs="Times New Roman"/>
                <w:sz w:val="24"/>
                <w:szCs w:val="24"/>
              </w:rPr>
            </w:pPr>
            <w:proofErr w:type="spellStart"/>
            <w:r w:rsidRPr="008D0FDA">
              <w:rPr>
                <w:rFonts w:ascii="Times New Roman" w:eastAsia="Times New Roman" w:hAnsi="Times New Roman" w:cs="Times New Roman"/>
                <w:sz w:val="24"/>
                <w:szCs w:val="24"/>
              </w:rPr>
              <w:t>М.З.Закиев</w:t>
            </w:r>
            <w:proofErr w:type="spellEnd"/>
            <w:r w:rsidRPr="008D0FDA">
              <w:rPr>
                <w:rFonts w:ascii="Times New Roman" w:eastAsia="Times New Roman" w:hAnsi="Times New Roman" w:cs="Times New Roman"/>
                <w:sz w:val="24"/>
                <w:szCs w:val="24"/>
              </w:rPr>
              <w:t>. Н.В.Максимов. Татарский язык 10-</w:t>
            </w:r>
            <w:r w:rsidRPr="008D0FDA">
              <w:rPr>
                <w:rFonts w:ascii="Times New Roman" w:eastAsia="Times New Roman" w:hAnsi="Times New Roman" w:cs="Times New Roman"/>
                <w:sz w:val="24"/>
                <w:szCs w:val="24"/>
              </w:rPr>
              <w:lastRenderedPageBreak/>
              <w:t>11класс</w:t>
            </w:r>
          </w:p>
          <w:p w:rsidR="002A1E86" w:rsidRPr="008D0FDA" w:rsidRDefault="002A1E86" w:rsidP="00286A1D">
            <w:pPr>
              <w:pStyle w:val="a5"/>
              <w:spacing w:after="0" w:line="240" w:lineRule="auto"/>
              <w:ind w:left="0"/>
              <w:outlineLvl w:val="0"/>
              <w:rPr>
                <w:rFonts w:ascii="Times New Roman" w:hAnsi="Times New Roman" w:cs="Times New Roman"/>
                <w:bCs/>
                <w:sz w:val="24"/>
                <w:szCs w:val="24"/>
              </w:rPr>
            </w:pPr>
            <w:r w:rsidRPr="008D0FDA">
              <w:rPr>
                <w:rFonts w:ascii="Times New Roman" w:hAnsi="Times New Roman" w:cs="Times New Roman"/>
                <w:sz w:val="24"/>
                <w:szCs w:val="24"/>
              </w:rPr>
              <w:t xml:space="preserve">Абдуллина </w:t>
            </w:r>
            <w:proofErr w:type="gramStart"/>
            <w:r w:rsidRPr="008D0FDA">
              <w:rPr>
                <w:rFonts w:ascii="Times New Roman" w:hAnsi="Times New Roman" w:cs="Times New Roman"/>
                <w:sz w:val="24"/>
                <w:szCs w:val="24"/>
              </w:rPr>
              <w:t>Р.С.,</w:t>
            </w:r>
            <w:proofErr w:type="spellStart"/>
            <w:r w:rsidRPr="008D0FDA">
              <w:rPr>
                <w:rFonts w:ascii="Times New Roman" w:hAnsi="Times New Roman" w:cs="Times New Roman"/>
                <w:sz w:val="24"/>
                <w:szCs w:val="24"/>
              </w:rPr>
              <w:t>Шайхиева</w:t>
            </w:r>
            <w:proofErr w:type="spellEnd"/>
            <w:proofErr w:type="gramEnd"/>
            <w:r w:rsidRPr="008D0FDA">
              <w:rPr>
                <w:rFonts w:ascii="Times New Roman" w:hAnsi="Times New Roman" w:cs="Times New Roman"/>
                <w:sz w:val="24"/>
                <w:szCs w:val="24"/>
              </w:rPr>
              <w:t xml:space="preserve"> Г.М. Татарский язык. 10 </w:t>
            </w:r>
            <w:proofErr w:type="gramStart"/>
            <w:r w:rsidRPr="008D0FDA">
              <w:rPr>
                <w:rFonts w:ascii="Times New Roman" w:hAnsi="Times New Roman" w:cs="Times New Roman"/>
                <w:sz w:val="24"/>
                <w:szCs w:val="24"/>
              </w:rPr>
              <w:t>класс.-</w:t>
            </w:r>
            <w:proofErr w:type="gramEnd"/>
            <w:r w:rsidRPr="008D0FDA">
              <w:rPr>
                <w:rFonts w:ascii="Times New Roman" w:hAnsi="Times New Roman" w:cs="Times New Roman"/>
                <w:sz w:val="24"/>
                <w:szCs w:val="24"/>
              </w:rPr>
              <w:t>Казань,Магариф,2000</w:t>
            </w:r>
          </w:p>
          <w:p w:rsidR="002A1E86" w:rsidRPr="008D0FDA" w:rsidRDefault="002A1E86" w:rsidP="00286A1D">
            <w:pPr>
              <w:rPr>
                <w:rFonts w:ascii="Times New Roman" w:eastAsia="Times New Roman" w:hAnsi="Times New Roman" w:cs="Times New Roman"/>
                <w:sz w:val="24"/>
                <w:szCs w:val="24"/>
              </w:rPr>
            </w:pPr>
          </w:p>
          <w:p w:rsidR="002A1E86" w:rsidRPr="008D0FDA" w:rsidRDefault="002A1E86" w:rsidP="00286A1D">
            <w:pPr>
              <w:rPr>
                <w:rFonts w:ascii="Times New Roman" w:hAnsi="Times New Roman" w:cs="Times New Roman"/>
                <w:sz w:val="24"/>
                <w:szCs w:val="24"/>
                <w:lang w:eastAsia="en-US"/>
              </w:rPr>
            </w:pPr>
          </w:p>
        </w:tc>
        <w:tc>
          <w:tcPr>
            <w:tcW w:w="4965"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rPr>
                <w:rFonts w:ascii="Times New Roman" w:eastAsia="Times New Roman" w:hAnsi="Times New Roman" w:cs="Times New Roman"/>
                <w:sz w:val="24"/>
                <w:szCs w:val="24"/>
                <w:lang w:eastAsia="en-US"/>
              </w:rPr>
            </w:pPr>
            <w:r w:rsidRPr="008D0FDA">
              <w:rPr>
                <w:rFonts w:ascii="Times New Roman" w:hAnsi="Times New Roman" w:cs="Times New Roman"/>
                <w:sz w:val="24"/>
                <w:szCs w:val="24"/>
              </w:rPr>
              <w:lastRenderedPageBreak/>
              <w:t xml:space="preserve">*Методика преподавания татарского языка в средней школе. </w:t>
            </w:r>
            <w:proofErr w:type="spellStart"/>
            <w:r w:rsidRPr="008D0FDA">
              <w:rPr>
                <w:rFonts w:ascii="Times New Roman" w:hAnsi="Times New Roman" w:cs="Times New Roman"/>
                <w:sz w:val="24"/>
                <w:szCs w:val="24"/>
              </w:rPr>
              <w:t>Г.Ф.Саттаров</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Ф.С.Валиев</w:t>
            </w:r>
            <w:proofErr w:type="spellEnd"/>
            <w:r w:rsidRPr="008D0FDA">
              <w:rPr>
                <w:rFonts w:ascii="Times New Roman" w:hAnsi="Times New Roman" w:cs="Times New Roman"/>
                <w:sz w:val="24"/>
                <w:szCs w:val="24"/>
              </w:rPr>
              <w:t xml:space="preserve">. Казань.2003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*Образцы поурочных планов. Часть </w:t>
            </w:r>
            <w:r w:rsidRPr="008D0FDA">
              <w:rPr>
                <w:rFonts w:ascii="Times New Roman" w:hAnsi="Times New Roman" w:cs="Times New Roman"/>
                <w:sz w:val="24"/>
                <w:szCs w:val="24"/>
                <w:lang w:val="en-US"/>
              </w:rPr>
              <w:t>I</w:t>
            </w:r>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Р.А.Зарипов</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А.М.Юсупова</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lastRenderedPageBreak/>
              <w:t>Г.А.Гайнетдинова</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Г.Г.Ахмадуллина.Казань</w:t>
            </w:r>
            <w:proofErr w:type="spellEnd"/>
            <w:r w:rsidRPr="008D0FDA">
              <w:rPr>
                <w:rFonts w:ascii="Times New Roman" w:hAnsi="Times New Roman" w:cs="Times New Roman"/>
                <w:sz w:val="24"/>
                <w:szCs w:val="24"/>
              </w:rPr>
              <w:t xml:space="preserve">. РИЦ «Школа». 2005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*Уроки развития связной речи по татарскому языку. </w:t>
            </w:r>
            <w:proofErr w:type="spellStart"/>
            <w:r w:rsidRPr="008D0FDA">
              <w:rPr>
                <w:rFonts w:ascii="Times New Roman" w:hAnsi="Times New Roman" w:cs="Times New Roman"/>
                <w:sz w:val="24"/>
                <w:szCs w:val="24"/>
              </w:rPr>
              <w:t>Я.Х.Абдрахимова.Казань</w:t>
            </w:r>
            <w:proofErr w:type="spellEnd"/>
            <w:r w:rsidRPr="008D0FDA">
              <w:rPr>
                <w:rFonts w:ascii="Times New Roman" w:hAnsi="Times New Roman" w:cs="Times New Roman"/>
                <w:sz w:val="24"/>
                <w:szCs w:val="24"/>
              </w:rPr>
              <w:t>. «Просвещение». 2003</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*Преподавание татарского языка в средней школе (Фонетика. Морфология). Н.В.Максимов. Казань. «Просвещение». 2004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*Преподавание татарского языка в средней школе (Синтаксис сложного предложения</w:t>
            </w:r>
            <w:proofErr w:type="gramStart"/>
            <w:r w:rsidRPr="008D0FDA">
              <w:rPr>
                <w:rFonts w:ascii="Times New Roman" w:hAnsi="Times New Roman" w:cs="Times New Roman"/>
                <w:sz w:val="24"/>
                <w:szCs w:val="24"/>
              </w:rPr>
              <w:t>) .</w:t>
            </w:r>
            <w:proofErr w:type="gramEnd"/>
            <w:r w:rsidRPr="008D0FDA">
              <w:rPr>
                <w:rFonts w:ascii="Times New Roman" w:hAnsi="Times New Roman" w:cs="Times New Roman"/>
                <w:sz w:val="24"/>
                <w:szCs w:val="24"/>
              </w:rPr>
              <w:t xml:space="preserve"> 8-11 класс. </w:t>
            </w:r>
            <w:proofErr w:type="spellStart"/>
            <w:r w:rsidRPr="008D0FDA">
              <w:rPr>
                <w:rFonts w:ascii="Times New Roman" w:hAnsi="Times New Roman" w:cs="Times New Roman"/>
                <w:sz w:val="24"/>
                <w:szCs w:val="24"/>
              </w:rPr>
              <w:t>Н.В.Максимов</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З.В.Шайхразиева</w:t>
            </w:r>
            <w:proofErr w:type="spellEnd"/>
            <w:r w:rsidRPr="008D0FDA">
              <w:rPr>
                <w:rFonts w:ascii="Times New Roman" w:hAnsi="Times New Roman" w:cs="Times New Roman"/>
                <w:sz w:val="24"/>
                <w:szCs w:val="24"/>
              </w:rPr>
              <w:t xml:space="preserve">. Казань. «Просвещение». 2005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 * Журнал «</w:t>
            </w:r>
            <w:proofErr w:type="spellStart"/>
            <w:r w:rsidRPr="008D0FDA">
              <w:rPr>
                <w:rFonts w:ascii="Times New Roman" w:hAnsi="Times New Roman" w:cs="Times New Roman"/>
                <w:sz w:val="24"/>
                <w:szCs w:val="24"/>
              </w:rPr>
              <w:t>Магариф</w:t>
            </w:r>
            <w:proofErr w:type="spellEnd"/>
            <w:r w:rsidRPr="008D0FDA">
              <w:rPr>
                <w:rFonts w:ascii="Times New Roman" w:hAnsi="Times New Roman" w:cs="Times New Roman"/>
                <w:sz w:val="24"/>
                <w:szCs w:val="24"/>
              </w:rPr>
              <w:t>». Казань. 2005-2012 гг.</w:t>
            </w:r>
          </w:p>
          <w:p w:rsidR="002A1E86" w:rsidRPr="008D0FDA" w:rsidRDefault="002A1E86" w:rsidP="00286A1D">
            <w:pPr>
              <w:rPr>
                <w:rFonts w:ascii="Times New Roman" w:hAnsi="Times New Roman" w:cs="Times New Roman"/>
                <w:sz w:val="24"/>
                <w:szCs w:val="24"/>
                <w:lang w:eastAsia="en-US"/>
              </w:rPr>
            </w:pPr>
          </w:p>
        </w:tc>
        <w:tc>
          <w:tcPr>
            <w:tcW w:w="2978"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rPr>
                <w:rFonts w:ascii="Times New Roman" w:eastAsia="Times New Roman" w:hAnsi="Times New Roman" w:cs="Times New Roman"/>
                <w:sz w:val="24"/>
                <w:szCs w:val="24"/>
                <w:lang w:eastAsia="en-US"/>
              </w:rPr>
            </w:pPr>
            <w:r w:rsidRPr="008D0FDA">
              <w:rPr>
                <w:rFonts w:ascii="Times New Roman" w:hAnsi="Times New Roman" w:cs="Times New Roman"/>
                <w:sz w:val="24"/>
                <w:szCs w:val="24"/>
              </w:rPr>
              <w:lastRenderedPageBreak/>
              <w:t xml:space="preserve">*Дидактический материал для 8-11 классов. Н.В.Максимов, С.М.Трофимова. Казань. «Просвещение», 2005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lastRenderedPageBreak/>
              <w:t xml:space="preserve">*Тесты по татарскому </w:t>
            </w:r>
            <w:proofErr w:type="spellStart"/>
            <w:r w:rsidRPr="008D0FDA">
              <w:rPr>
                <w:rFonts w:ascii="Times New Roman" w:hAnsi="Times New Roman" w:cs="Times New Roman"/>
                <w:sz w:val="24"/>
                <w:szCs w:val="24"/>
              </w:rPr>
              <w:t>языку.Н.В.Максимов.Казань</w:t>
            </w:r>
            <w:proofErr w:type="spellEnd"/>
            <w:r w:rsidRPr="008D0FDA">
              <w:rPr>
                <w:rFonts w:ascii="Times New Roman" w:hAnsi="Times New Roman" w:cs="Times New Roman"/>
                <w:sz w:val="24"/>
                <w:szCs w:val="24"/>
              </w:rPr>
              <w:t xml:space="preserve">. «Просвещение».2002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*Толковый словарь татарского языка в 3-х томах. Ф.А.Ганиев. Казань. 1992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*Татарский язык. Справочник. Ч.М.Харисова. Казань. «Просвещение». 2009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*Словарь диалектов сибирских татар. </w:t>
            </w:r>
            <w:proofErr w:type="spellStart"/>
            <w:r w:rsidRPr="008D0FDA">
              <w:rPr>
                <w:rFonts w:ascii="Times New Roman" w:hAnsi="Times New Roman" w:cs="Times New Roman"/>
                <w:sz w:val="24"/>
                <w:szCs w:val="24"/>
              </w:rPr>
              <w:t>Д.Г.Тумашева</w:t>
            </w:r>
            <w:proofErr w:type="spellEnd"/>
            <w:r w:rsidRPr="008D0FDA">
              <w:rPr>
                <w:rFonts w:ascii="Times New Roman" w:hAnsi="Times New Roman" w:cs="Times New Roman"/>
                <w:sz w:val="24"/>
                <w:szCs w:val="24"/>
              </w:rPr>
              <w:t xml:space="preserve">. 1996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 </w:t>
            </w:r>
          </w:p>
        </w:tc>
        <w:tc>
          <w:tcPr>
            <w:tcW w:w="2263" w:type="dxa"/>
            <w:tcBorders>
              <w:top w:val="single" w:sz="4" w:space="0" w:color="auto"/>
              <w:left w:val="single" w:sz="4" w:space="0" w:color="auto"/>
              <w:bottom w:val="single" w:sz="4" w:space="0" w:color="auto"/>
              <w:right w:val="single" w:sz="4" w:space="0" w:color="auto"/>
            </w:tcBorders>
            <w:vAlign w:val="center"/>
            <w:hideMark/>
          </w:tcPr>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lastRenderedPageBreak/>
              <w:t xml:space="preserve">*Диктанты и изложения. </w:t>
            </w:r>
            <w:proofErr w:type="spellStart"/>
            <w:r w:rsidRPr="008D0FDA">
              <w:rPr>
                <w:rFonts w:ascii="Times New Roman" w:hAnsi="Times New Roman" w:cs="Times New Roman"/>
                <w:sz w:val="24"/>
                <w:szCs w:val="24"/>
              </w:rPr>
              <w:t>А.Х.Насибуллина.Тюмень</w:t>
            </w:r>
            <w:proofErr w:type="spellEnd"/>
            <w:r w:rsidRPr="008D0FDA">
              <w:rPr>
                <w:rFonts w:ascii="Times New Roman" w:hAnsi="Times New Roman" w:cs="Times New Roman"/>
                <w:sz w:val="24"/>
                <w:szCs w:val="24"/>
              </w:rPr>
              <w:t xml:space="preserve">. ТОГИРРО. 2002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lastRenderedPageBreak/>
              <w:t xml:space="preserve"> *Сборник изложений. Подготовка к экзаменам по татарскому языку. 9 класс. </w:t>
            </w:r>
            <w:proofErr w:type="spellStart"/>
            <w:r w:rsidRPr="008D0FDA">
              <w:rPr>
                <w:rFonts w:ascii="Times New Roman" w:hAnsi="Times New Roman" w:cs="Times New Roman"/>
                <w:sz w:val="24"/>
                <w:szCs w:val="24"/>
              </w:rPr>
              <w:t>Г.А.Гайнетдинова</w:t>
            </w:r>
            <w:proofErr w:type="spellEnd"/>
            <w:r w:rsidRPr="008D0FDA">
              <w:rPr>
                <w:rFonts w:ascii="Times New Roman" w:hAnsi="Times New Roman" w:cs="Times New Roman"/>
                <w:sz w:val="24"/>
                <w:szCs w:val="24"/>
              </w:rPr>
              <w:t xml:space="preserve">, </w:t>
            </w:r>
            <w:proofErr w:type="spellStart"/>
            <w:r w:rsidRPr="008D0FDA">
              <w:rPr>
                <w:rFonts w:ascii="Times New Roman" w:hAnsi="Times New Roman" w:cs="Times New Roman"/>
                <w:sz w:val="24"/>
                <w:szCs w:val="24"/>
              </w:rPr>
              <w:t>Р.Г.Шамсутдинолва</w:t>
            </w:r>
            <w:proofErr w:type="spellEnd"/>
            <w:r w:rsidRPr="008D0FDA">
              <w:rPr>
                <w:rFonts w:ascii="Times New Roman" w:hAnsi="Times New Roman" w:cs="Times New Roman"/>
                <w:sz w:val="24"/>
                <w:szCs w:val="24"/>
              </w:rPr>
              <w:t xml:space="preserve">. Казань. «Магариф».2002 </w:t>
            </w:r>
          </w:p>
          <w:p w:rsidR="002A1E86" w:rsidRPr="008D0FDA" w:rsidRDefault="002A1E86" w:rsidP="00286A1D">
            <w:pPr>
              <w:rPr>
                <w:rFonts w:ascii="Times New Roman" w:hAnsi="Times New Roman" w:cs="Times New Roman"/>
                <w:sz w:val="24"/>
                <w:szCs w:val="24"/>
              </w:rPr>
            </w:pPr>
            <w:r w:rsidRPr="008D0FDA">
              <w:rPr>
                <w:rFonts w:ascii="Times New Roman" w:hAnsi="Times New Roman" w:cs="Times New Roman"/>
                <w:sz w:val="24"/>
                <w:szCs w:val="24"/>
              </w:rPr>
              <w:t xml:space="preserve">*Сочинения для экзаменов. </w:t>
            </w:r>
            <w:proofErr w:type="spellStart"/>
            <w:r w:rsidRPr="008D0FDA">
              <w:rPr>
                <w:rFonts w:ascii="Times New Roman" w:hAnsi="Times New Roman" w:cs="Times New Roman"/>
                <w:sz w:val="24"/>
                <w:szCs w:val="24"/>
              </w:rPr>
              <w:t>Н.Гаймадиева</w:t>
            </w:r>
            <w:proofErr w:type="spellEnd"/>
            <w:r w:rsidRPr="008D0FDA">
              <w:rPr>
                <w:rFonts w:ascii="Times New Roman" w:hAnsi="Times New Roman" w:cs="Times New Roman"/>
                <w:sz w:val="24"/>
                <w:szCs w:val="24"/>
              </w:rPr>
              <w:t xml:space="preserve">. Казань. «Яналиф».2003  </w:t>
            </w:r>
          </w:p>
        </w:tc>
      </w:tr>
    </w:tbl>
    <w:p w:rsidR="002A1E86" w:rsidRPr="001F4BF9" w:rsidRDefault="002A1E86" w:rsidP="002A1E86">
      <w:pPr>
        <w:rPr>
          <w:rFonts w:ascii="Times New Roman" w:hAnsi="Times New Roman" w:cs="Times New Roman"/>
          <w:b/>
          <w:bCs/>
          <w:sz w:val="20"/>
          <w:szCs w:val="20"/>
        </w:rPr>
      </w:pPr>
    </w:p>
    <w:p w:rsidR="002A1E86" w:rsidRPr="001F4BF9" w:rsidRDefault="002A1E86" w:rsidP="002A1E86">
      <w:pPr>
        <w:rPr>
          <w:rFonts w:ascii="Times New Roman" w:hAnsi="Times New Roman" w:cs="Times New Roman"/>
          <w:b/>
          <w:bCs/>
          <w:sz w:val="20"/>
          <w:szCs w:val="20"/>
        </w:rPr>
      </w:pPr>
    </w:p>
    <w:p w:rsidR="007701D9" w:rsidRPr="001F4BF9" w:rsidRDefault="007701D9">
      <w:pPr>
        <w:rPr>
          <w:rFonts w:ascii="Times New Roman" w:hAnsi="Times New Roman" w:cs="Times New Roman"/>
          <w:sz w:val="20"/>
          <w:szCs w:val="20"/>
        </w:rPr>
      </w:pPr>
    </w:p>
    <w:sectPr w:rsidR="007701D9" w:rsidRPr="001F4BF9" w:rsidSect="002A1E86">
      <w:pgSz w:w="16838" w:h="11906" w:orient="landscape"/>
      <w:pgMar w:top="993"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330A52"/>
    <w:multiLevelType w:val="hybridMultilevel"/>
    <w:tmpl w:val="335CAD92"/>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267A3E53"/>
    <w:multiLevelType w:val="hybridMultilevel"/>
    <w:tmpl w:val="6F00B83A"/>
    <w:lvl w:ilvl="0" w:tplc="04190001">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6B5316DF"/>
    <w:multiLevelType w:val="hybridMultilevel"/>
    <w:tmpl w:val="886AF2D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3" w15:restartNumberingAfterBreak="0">
    <w:nsid w:val="704F595C"/>
    <w:multiLevelType w:val="hybridMultilevel"/>
    <w:tmpl w:val="EF147F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2A1E86"/>
    <w:rsid w:val="001F4BF9"/>
    <w:rsid w:val="002A1E86"/>
    <w:rsid w:val="003F3067"/>
    <w:rsid w:val="00633C5E"/>
    <w:rsid w:val="00667F0A"/>
    <w:rsid w:val="007701D9"/>
    <w:rsid w:val="008D0FDA"/>
    <w:rsid w:val="00A02BD3"/>
    <w:rsid w:val="00E13220"/>
    <w:rsid w:val="00ED4B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6BDA31-02BC-4338-8AF8-DBEB10AE8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2A1E86"/>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uiPriority w:val="99"/>
    <w:rsid w:val="002A1E86"/>
    <w:rPr>
      <w:rFonts w:ascii="Times New Roman" w:hAnsi="Times New Roman" w:cs="Times New Roman" w:hint="default"/>
      <w:b/>
      <w:bCs/>
      <w:sz w:val="24"/>
      <w:szCs w:val="24"/>
    </w:rPr>
  </w:style>
  <w:style w:type="paragraph" w:styleId="a3">
    <w:name w:val="No Spacing"/>
    <w:link w:val="a4"/>
    <w:uiPriority w:val="1"/>
    <w:qFormat/>
    <w:rsid w:val="002A1E86"/>
    <w:pPr>
      <w:spacing w:after="0" w:line="240" w:lineRule="auto"/>
    </w:pPr>
    <w:rPr>
      <w:rFonts w:ascii="Calibri" w:eastAsia="Calibri" w:hAnsi="Calibri" w:cs="Times New Roman"/>
      <w:lang w:val="en-US" w:eastAsia="en-US" w:bidi="en-US"/>
    </w:rPr>
  </w:style>
  <w:style w:type="character" w:customStyle="1" w:styleId="a4">
    <w:name w:val="Без интервала Знак"/>
    <w:basedOn w:val="a0"/>
    <w:link w:val="a3"/>
    <w:uiPriority w:val="1"/>
    <w:rsid w:val="002A1E86"/>
    <w:rPr>
      <w:rFonts w:ascii="Calibri" w:eastAsia="Calibri" w:hAnsi="Calibri" w:cs="Times New Roman"/>
      <w:lang w:val="en-US" w:eastAsia="en-US" w:bidi="en-US"/>
    </w:rPr>
  </w:style>
  <w:style w:type="paragraph" w:styleId="a5">
    <w:name w:val="List Paragraph"/>
    <w:basedOn w:val="a"/>
    <w:uiPriority w:val="34"/>
    <w:qFormat/>
    <w:rsid w:val="002A1E86"/>
    <w:pPr>
      <w:ind w:left="720"/>
      <w:contextualSpacing/>
    </w:pPr>
    <w:rPr>
      <w:rFonts w:eastAsiaTheme="minorHAnsi"/>
      <w:lang w:eastAsia="en-US"/>
    </w:rPr>
  </w:style>
  <w:style w:type="paragraph" w:styleId="a6">
    <w:name w:val="Normal (Web)"/>
    <w:basedOn w:val="a"/>
    <w:uiPriority w:val="99"/>
    <w:unhideWhenUsed/>
    <w:rsid w:val="002A1E86"/>
    <w:pPr>
      <w:spacing w:before="100" w:beforeAutospacing="1" w:after="100" w:afterAutospacing="1" w:line="240" w:lineRule="auto"/>
    </w:pPr>
    <w:rPr>
      <w:rFonts w:ascii="Arial CYR" w:eastAsia="Times New Roman" w:hAnsi="Arial CYR" w:cs="Arial CYR"/>
      <w:sz w:val="20"/>
      <w:szCs w:val="20"/>
    </w:rPr>
  </w:style>
  <w:style w:type="paragraph" w:customStyle="1" w:styleId="Default">
    <w:name w:val="Default"/>
    <w:uiPriority w:val="99"/>
    <w:rsid w:val="002A1E8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sonormalbullet1gif">
    <w:name w:val="msonormalbullet1.gif"/>
    <w:basedOn w:val="a"/>
    <w:uiPriority w:val="99"/>
    <w:semiHidden/>
    <w:rsid w:val="002A1E86"/>
    <w:pPr>
      <w:spacing w:before="100" w:beforeAutospacing="1" w:after="100" w:afterAutospacing="1" w:line="240" w:lineRule="auto"/>
    </w:pPr>
    <w:rPr>
      <w:rFonts w:ascii="Arial CYR" w:eastAsia="Times New Roman" w:hAnsi="Arial CYR" w:cs="Arial CYR"/>
      <w:sz w:val="20"/>
      <w:szCs w:val="20"/>
    </w:rPr>
  </w:style>
  <w:style w:type="paragraph" w:customStyle="1" w:styleId="msonormalbullet2gifbullet1gif">
    <w:name w:val="msonormalbullet2gifbullet1.gif"/>
    <w:basedOn w:val="a"/>
    <w:uiPriority w:val="99"/>
    <w:semiHidden/>
    <w:rsid w:val="002A1E86"/>
    <w:pPr>
      <w:spacing w:before="100" w:beforeAutospacing="1" w:after="100" w:afterAutospacing="1" w:line="240" w:lineRule="auto"/>
    </w:pPr>
    <w:rPr>
      <w:rFonts w:ascii="Arial CYR" w:eastAsia="Times New Roman" w:hAnsi="Arial CYR" w:cs="Arial CYR"/>
      <w:sz w:val="20"/>
      <w:szCs w:val="20"/>
    </w:rPr>
  </w:style>
  <w:style w:type="paragraph" w:customStyle="1" w:styleId="msonormalbullet2gifbullet2gif">
    <w:name w:val="msonormalbullet2gifbullet2.gif"/>
    <w:basedOn w:val="a"/>
    <w:uiPriority w:val="99"/>
    <w:semiHidden/>
    <w:rsid w:val="002A1E86"/>
    <w:pPr>
      <w:spacing w:before="100" w:beforeAutospacing="1" w:after="100" w:afterAutospacing="1" w:line="240" w:lineRule="auto"/>
    </w:pPr>
    <w:rPr>
      <w:rFonts w:ascii="Arial CYR" w:eastAsia="Times New Roman" w:hAnsi="Arial CYR" w:cs="Arial CYR"/>
      <w:sz w:val="20"/>
      <w:szCs w:val="20"/>
    </w:rPr>
  </w:style>
  <w:style w:type="paragraph" w:customStyle="1" w:styleId="msonormalbullet2gifbullet3gif">
    <w:name w:val="msonormalbullet2gifbullet3.gif"/>
    <w:basedOn w:val="a"/>
    <w:uiPriority w:val="99"/>
    <w:semiHidden/>
    <w:rsid w:val="002A1E86"/>
    <w:pPr>
      <w:spacing w:before="100" w:beforeAutospacing="1" w:after="100" w:afterAutospacing="1" w:line="240" w:lineRule="auto"/>
    </w:pPr>
    <w:rPr>
      <w:rFonts w:ascii="Arial CYR" w:eastAsia="Times New Roman" w:hAnsi="Arial CYR" w:cs="Arial CYR"/>
      <w:sz w:val="20"/>
      <w:szCs w:val="20"/>
    </w:rPr>
  </w:style>
  <w:style w:type="paragraph" w:styleId="a7">
    <w:name w:val="Balloon Text"/>
    <w:basedOn w:val="a"/>
    <w:link w:val="a8"/>
    <w:uiPriority w:val="99"/>
    <w:semiHidden/>
    <w:unhideWhenUsed/>
    <w:rsid w:val="001F4BF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F4B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12</Pages>
  <Words>3082</Words>
  <Characters>17568</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мой король</dc:creator>
  <cp:keywords/>
  <dc:description/>
  <cp:lastModifiedBy>Директор</cp:lastModifiedBy>
  <cp:revision>9</cp:revision>
  <cp:lastPrinted>2019-08-30T12:52:00Z</cp:lastPrinted>
  <dcterms:created xsi:type="dcterms:W3CDTF">2019-02-05T05:28:00Z</dcterms:created>
  <dcterms:modified xsi:type="dcterms:W3CDTF">2019-09-16T12:03:00Z</dcterms:modified>
</cp:coreProperties>
</file>