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C" w:rsidRDefault="00FD54CC" w:rsidP="00FD54CC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Юрминская ср</w:t>
      </w:r>
      <w:r>
        <w:rPr>
          <w:rFonts w:ascii="Times New Roman" w:hAnsi="Times New Roman"/>
          <w:color w:val="000000"/>
          <w:sz w:val="24"/>
          <w:szCs w:val="24"/>
        </w:rPr>
        <w:t>едняя общеобразовательная школа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4CC" w:rsidRPr="004D3CA2" w:rsidRDefault="00FD54CC" w:rsidP="00FD54CC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  м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униципального автономного общеобразовательного учреждения </w:t>
      </w:r>
    </w:p>
    <w:p w:rsidR="00FD54CC" w:rsidRPr="004D3CA2" w:rsidRDefault="00FD54CC" w:rsidP="00FD54CC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 xml:space="preserve">Шишкинская средняя общеобразовательная школа </w:t>
      </w:r>
      <w:r w:rsidRPr="004D3CA2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FD54CC" w:rsidRPr="004D3CA2" w:rsidRDefault="00FD54CC" w:rsidP="00FD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4CC" w:rsidRPr="004D3CA2" w:rsidRDefault="00FD54CC" w:rsidP="00FD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4CC" w:rsidRPr="004D3CA2" w:rsidRDefault="00FD54CC" w:rsidP="00FD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4CC" w:rsidRPr="004D3CA2" w:rsidRDefault="00FD54CC" w:rsidP="00FD5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  <w:gridCol w:w="3543"/>
      </w:tblGrid>
      <w:tr w:rsidR="00FD54CC" w:rsidRPr="000C077C" w:rsidTr="00071302">
        <w:tc>
          <w:tcPr>
            <w:tcW w:w="5495" w:type="dxa"/>
          </w:tcPr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от 30 августа 2019 г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______________ / Попова Т.В./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FD54C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 с зам.директора по ВР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   ______________/ Попова Т.В./</w:t>
            </w:r>
          </w:p>
        </w:tc>
        <w:tc>
          <w:tcPr>
            <w:tcW w:w="3543" w:type="dxa"/>
          </w:tcPr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от 30.08.2019 № 137-од</w:t>
            </w:r>
          </w:p>
          <w:p w:rsidR="00FD54CC" w:rsidRPr="000C077C" w:rsidRDefault="00FD54CC" w:rsidP="00071302">
            <w:pPr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__________/Плесовских И.Г./</w:t>
            </w:r>
          </w:p>
        </w:tc>
      </w:tr>
    </w:tbl>
    <w:p w:rsidR="00FD54CC" w:rsidRPr="004D3CA2" w:rsidRDefault="00FD54CC" w:rsidP="00FD54CC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4CC" w:rsidRPr="004D3CA2" w:rsidRDefault="00FD54CC" w:rsidP="00FD54CC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4D3CA2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FD54CC" w:rsidRPr="004D3CA2" w:rsidRDefault="00FD54CC" w:rsidP="00FD54CC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3C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мире книг</w:t>
      </w:r>
      <w:r w:rsidRPr="004D3CA2">
        <w:rPr>
          <w:rFonts w:ascii="Times New Roman" w:hAnsi="Times New Roman"/>
          <w:b/>
          <w:sz w:val="28"/>
          <w:szCs w:val="28"/>
        </w:rPr>
        <w:t>»</w:t>
      </w:r>
    </w:p>
    <w:p w:rsidR="00FD54CC" w:rsidRPr="00FD54CC" w:rsidRDefault="00FD54CC" w:rsidP="00FD54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>по</w:t>
      </w:r>
      <w:r w:rsidRPr="00FD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общеинтел</w:t>
      </w:r>
      <w:r w:rsidRPr="00FD54CC">
        <w:rPr>
          <w:rFonts w:ascii="Times New Roman" w:hAnsi="Times New Roman"/>
          <w:sz w:val="28"/>
          <w:szCs w:val="28"/>
        </w:rPr>
        <w:t>лектуально</w:t>
      </w:r>
      <w:r>
        <w:rPr>
          <w:rFonts w:ascii="Times New Roman" w:hAnsi="Times New Roman"/>
          <w:sz w:val="28"/>
          <w:szCs w:val="28"/>
        </w:rPr>
        <w:t>му</w:t>
      </w: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направлению</w:t>
      </w: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(</w:t>
      </w:r>
      <w:r w:rsidR="002769AD">
        <w:rPr>
          <w:rFonts w:ascii="Times New Roman" w:hAnsi="Times New Roman"/>
          <w:color w:val="000000"/>
          <w:sz w:val="24"/>
          <w:szCs w:val="24"/>
        </w:rPr>
        <w:t>для учащихся 3 класса</w:t>
      </w:r>
      <w:r w:rsidRPr="004D3CA2">
        <w:rPr>
          <w:rFonts w:ascii="Times New Roman" w:hAnsi="Times New Roman"/>
          <w:color w:val="000000"/>
          <w:sz w:val="24"/>
          <w:szCs w:val="24"/>
        </w:rPr>
        <w:t>)</w:t>
      </w: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Срок реализации программы 1 год</w:t>
      </w: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D54CC" w:rsidRPr="004D3CA2" w:rsidRDefault="00FD54CC" w:rsidP="00FD54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D3CA2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Сабитова М.Ф.</w:t>
      </w:r>
    </w:p>
    <w:p w:rsidR="00FD54CC" w:rsidRDefault="00FD54CC" w:rsidP="00FD54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3</w:t>
      </w:r>
      <w:r w:rsidRPr="004D3CA2">
        <w:rPr>
          <w:rFonts w:ascii="Times New Roman" w:hAnsi="Times New Roman"/>
          <w:sz w:val="24"/>
          <w:szCs w:val="24"/>
        </w:rPr>
        <w:t xml:space="preserve"> класса </w:t>
      </w:r>
    </w:p>
    <w:p w:rsidR="00FD54CC" w:rsidRPr="004D3CA2" w:rsidRDefault="00FD54CC" w:rsidP="00FD54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D54CC" w:rsidRPr="000A560D" w:rsidRDefault="00FD54CC" w:rsidP="00FD54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Юрмы 2019</w:t>
      </w:r>
      <w:r w:rsidRPr="004D3CA2">
        <w:rPr>
          <w:rFonts w:ascii="Times New Roman" w:hAnsi="Times New Roman"/>
          <w:sz w:val="24"/>
          <w:szCs w:val="24"/>
        </w:rPr>
        <w:t xml:space="preserve"> г.</w:t>
      </w:r>
      <w:r w:rsidRPr="004D3CA2">
        <w:rPr>
          <w:rFonts w:ascii="Times New Roman" w:hAnsi="Times New Roman"/>
          <w:sz w:val="24"/>
          <w:szCs w:val="24"/>
          <w:lang w:val="en-US"/>
        </w:rPr>
        <w:t> </w:t>
      </w:r>
    </w:p>
    <w:p w:rsidR="00FD54CC" w:rsidRDefault="00FD54CC" w:rsidP="00FD54CC">
      <w:pPr>
        <w:pStyle w:val="a3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B9645D" w:rsidRPr="00E80FD4" w:rsidRDefault="00E80FD4" w:rsidP="00E80FD4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FD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E80FD4" w:rsidRDefault="00E80FD4" w:rsidP="00B96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FD4" w:rsidRDefault="00E80FD4" w:rsidP="00B96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5D" w:rsidRPr="00C639FA" w:rsidRDefault="00B9645D" w:rsidP="00B96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FA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программы кружка. </w:t>
      </w:r>
    </w:p>
    <w:p w:rsidR="00B9645D" w:rsidRPr="00C639FA" w:rsidRDefault="00B9645D" w:rsidP="00B96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5D" w:rsidRPr="00C639FA" w:rsidRDefault="00B9645D" w:rsidP="00B96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 xml:space="preserve"> В результате освоении программы кружка «В мире книг» формируются следующие </w:t>
      </w:r>
    </w:p>
    <w:p w:rsidR="00B9645D" w:rsidRPr="00C639FA" w:rsidRDefault="00B9645D" w:rsidP="00B96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предметные умения</w:t>
      </w:r>
      <w:r w:rsidRPr="00C639FA">
        <w:rPr>
          <w:rFonts w:ascii="Times New Roman" w:hAnsi="Times New Roman"/>
          <w:b/>
          <w:sz w:val="24"/>
          <w:szCs w:val="24"/>
        </w:rPr>
        <w:t xml:space="preserve">, </w:t>
      </w:r>
      <w:r w:rsidRPr="00C639FA">
        <w:rPr>
          <w:rFonts w:ascii="Times New Roman" w:hAnsi="Times New Roman"/>
          <w:sz w:val="24"/>
          <w:szCs w:val="24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Осознавать значимость чтения для личного развития;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Формировать потребность в систематическом чтении;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самостоятельно выбирать интересующую литературу;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B9645D" w:rsidRPr="00C639FA" w:rsidRDefault="00B9645D" w:rsidP="00B964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Регулятивные умения: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работать с книгой, пользуясь алгоритмом учебных действий;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самостоятельно работать с учебным произведением;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B9645D" w:rsidRPr="00C639FA" w:rsidRDefault="00B9645D" w:rsidP="00B964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учебные умения: 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Отбирать книги по теме, жанру и авторской принадлежности;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Составлять краткие аннотации к прочитанным книгам;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Пользоваться словарями, справочниками, энциклопедиями.</w:t>
      </w:r>
    </w:p>
    <w:p w:rsidR="00B9645D" w:rsidRPr="00C639FA" w:rsidRDefault="00B9645D" w:rsidP="00B964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9FA">
        <w:rPr>
          <w:rFonts w:ascii="Times New Roman" w:hAnsi="Times New Roman"/>
          <w:b/>
          <w:sz w:val="24"/>
          <w:szCs w:val="24"/>
          <w:u w:val="single"/>
        </w:rPr>
        <w:t>Коммуникативные учебные умения: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Высказывать своё суждение об оформлении и структуре книги;</w:t>
      </w:r>
    </w:p>
    <w:p w:rsidR="00B9645D" w:rsidRPr="00C639FA" w:rsidRDefault="00B9645D" w:rsidP="00B9645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Участвовать в конкурсах чтецов и рассказчиков;</w:t>
      </w:r>
    </w:p>
    <w:p w:rsidR="00B9645D" w:rsidRDefault="00B9645D" w:rsidP="00B36E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39FA">
        <w:rPr>
          <w:rFonts w:ascii="Times New Roman" w:hAnsi="Times New Roman"/>
          <w:sz w:val="24"/>
          <w:szCs w:val="24"/>
        </w:rPr>
        <w:t>Соблюдать правила общения и поведения в школе, библиотеке, дома</w:t>
      </w:r>
      <w:r w:rsidR="00B36E28" w:rsidRPr="00C639FA">
        <w:rPr>
          <w:rFonts w:ascii="Times New Roman" w:hAnsi="Times New Roman"/>
          <w:sz w:val="24"/>
          <w:szCs w:val="24"/>
        </w:rPr>
        <w:t>.</w:t>
      </w:r>
    </w:p>
    <w:p w:rsidR="002E3DFD" w:rsidRDefault="002E3DFD" w:rsidP="0092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Pr="00C639FA" w:rsidRDefault="002E3DFD" w:rsidP="0092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E80FD4" w:rsidRPr="00DE64C8" w:rsidRDefault="00E80FD4" w:rsidP="00E80FD4">
      <w:pPr>
        <w:pStyle w:val="ab"/>
        <w:numPr>
          <w:ilvl w:val="0"/>
          <w:numId w:val="16"/>
        </w:numPr>
        <w:spacing w:before="0" w:beforeAutospacing="0" w:after="0" w:afterAutospacing="0"/>
        <w:jc w:val="center"/>
        <w:rPr>
          <w:b/>
          <w:iCs/>
        </w:rPr>
      </w:pPr>
      <w:r w:rsidRPr="00DE64C8">
        <w:rPr>
          <w:b/>
          <w:iCs/>
        </w:rPr>
        <w:lastRenderedPageBreak/>
        <w:t xml:space="preserve">Содержание </w:t>
      </w:r>
      <w:r w:rsidRPr="00DE64C8">
        <w:rPr>
          <w:rStyle w:val="Zag11"/>
          <w:rFonts w:eastAsia="@Arial Unicode MS"/>
          <w:b/>
        </w:rPr>
        <w:t>курса внеурочной деятельности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История книги. Библиотеки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о былинных героях. Былины, сказы,легенды. Сказители, былинщики.Библия. Детская библия (разные издания).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Летописи. Рукописные книги. Первопечатник Иван Фёдоров.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Система библиотечного обслуживания: запись в библиотеку, абонемент и читальный зал. Культура читателя.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Библиотечные каталоги и правила пользования ими. Каталожнаякарточка. Игра «Обслужи одноклассников».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Отбор книги и работа с ней в читальном зале. Отзыв о книге.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По дорогам сказок. Сказки народные и литературные </w:t>
      </w:r>
      <w:r w:rsidRPr="00C639FA">
        <w:rPr>
          <w:rFonts w:ascii="Times New Roman" w:hAnsi="Times New Roman"/>
          <w:color w:val="191919"/>
          <w:sz w:val="24"/>
          <w:szCs w:val="24"/>
        </w:rPr>
        <w:t>(</w:t>
      </w:r>
      <w:r w:rsidR="00F52615" w:rsidRPr="00C639FA">
        <w:rPr>
          <w:rFonts w:ascii="Times New Roman" w:hAnsi="Times New Roman"/>
          <w:color w:val="191919"/>
          <w:sz w:val="24"/>
          <w:szCs w:val="24"/>
        </w:rPr>
        <w:t>4</w:t>
      </w:r>
      <w:r w:rsidRPr="00C639FA">
        <w:rPr>
          <w:rFonts w:ascii="Times New Roman" w:hAnsi="Times New Roman"/>
          <w:color w:val="191919"/>
          <w:sz w:val="24"/>
          <w:szCs w:val="24"/>
        </w:rPr>
        <w:t xml:space="preserve">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Волшебные сказки (народные и литературные): книга-сборник«Сказки А.С. Пушкина» и сборник народных сказок «На острове Буяне».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Сравнение сказок с загадками: русская народная сказка «Дочь-семилетка», братья Гримм «Умная дочь крестьянская», А. Платонов «Умная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внучка». Рассматривание и сравнение книг.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Конкурс-кроссворд «Волшебные предметы».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Книги-сборники. Басни и баснописцы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басен И. Крылова. Аппарат книги-сборника басен:титульный лист, аннотация, оглавление.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Русские баснописцы И. Хемницер, А. Измайлов, И. Дмитриев.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Чтение басен с «бродячими» сюжетами. Басни Эзопа и Л.Н. Толстого.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Конкурс чтецов. Инсценирование басен (работа в группах).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родной природе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Сборники стихотворений о родной природе. Слушание стихотворений, обмен мнениями.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 «Родные поэты» (аппарат, оформление).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Проект «Краски и звуки стихов о природе». Рукописная книга.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Л.Н. Толстого для детей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Л.Н. Толстого: работа с каталогом, составление выставки книг.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 «Азбука Л.Н. Толстого» и сборник «Для детей».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Составление таблицы жанров произведений Л.Н. Толстого (работав группах).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Проектная деятельность по группам: «Сказки Л.Н. Толстого»,«Сказки в обработке Л.Н. Толстого».</w:t>
      </w:r>
    </w:p>
    <w:p w:rsidR="002769AD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 xml:space="preserve">Животные — герои детской литературы </w:t>
      </w:r>
      <w:r w:rsidRPr="00C639FA">
        <w:rPr>
          <w:rFonts w:ascii="Times New Roman" w:hAnsi="Times New Roman"/>
          <w:color w:val="191919"/>
          <w:sz w:val="24"/>
          <w:szCs w:val="24"/>
        </w:rPr>
        <w:t>(4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Книги-сборники о животных. Структура книги-сборника: титульныйлист, аннотация, иллюстрация, название книги, тип книги.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Библиотечный урок: знакомство с книгой-легендой энциклопедиейА. Брема «Жизнь животных».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Художники-оформители книг о животных.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lastRenderedPageBreak/>
        <w:t>Реклама книги «Заинтересуй друга!» (конкурс отзывов).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Дети — герои книг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о детях (Л. Пантелеев, А. Гайдар, В. Драгунскийи др.).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Литературная игра «Кто они, мои сверстники — герои книг?».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По страницам книги В. Железникова «Жизнь и приключения чудака».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Обсуждение прочитанных книг (беседа, дискуссии, споры).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Проект «Расскажи о любимом писателе».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зарубежных писателей </w:t>
      </w:r>
      <w:r w:rsidRPr="00C639FA">
        <w:rPr>
          <w:rFonts w:ascii="Times New Roman" w:hAnsi="Times New Roman"/>
          <w:color w:val="191919"/>
          <w:sz w:val="24"/>
          <w:szCs w:val="24"/>
        </w:rPr>
        <w:t>(2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 зарубежных писателей (Ц. Топелиус, Дж. Лондон, Э. Сетон-Томпсон, Дж. Чиарди).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Систематический каталог: практическая работа. Список книг зарубежных писателей для детей.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Библиографические справочники: отбор информации о зарубежныхписателях (работа в группах). Переводчики книг.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Книги о детях войны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книги,иллюстрации и оформление.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Аннотация. Каталожная карточка.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Работа в читальном зале. Книга В. Железникова «Девушка в военном».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Творческая работа «Дети войны с тобой рядом»: встречи, сбор материалов, оформление «Книги памяти».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Газеты и журналы для детей </w:t>
      </w:r>
      <w:r w:rsidRPr="00C639FA">
        <w:rPr>
          <w:rFonts w:ascii="Times New Roman" w:hAnsi="Times New Roman"/>
          <w:color w:val="191919"/>
          <w:sz w:val="24"/>
          <w:szCs w:val="24"/>
        </w:rPr>
        <w:t>(3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Что такое периодика. Детские газеты и журналы. Структура газети журналов. Издатели газет и журналов.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История изданий для детей: журналы «Мурзилка», «Костёр», «Пятьуглов», «Чудеса планеты Земля»; детские газеты «Пионерская правда»,«Читайка», «Шапокляк».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Электронные периодические издания «Детская газета», «Антошка».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Создание классной газеты или журнала (работа в группах).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b/>
          <w:bCs/>
          <w:color w:val="191919"/>
          <w:sz w:val="24"/>
          <w:szCs w:val="24"/>
        </w:rPr>
        <w:tab/>
        <w:t xml:space="preserve">«Книги, книги, книги…» </w:t>
      </w:r>
      <w:r w:rsidRPr="00C639FA">
        <w:rPr>
          <w:rFonts w:ascii="Times New Roman" w:hAnsi="Times New Roman"/>
          <w:color w:val="191919"/>
          <w:sz w:val="24"/>
          <w:szCs w:val="24"/>
        </w:rPr>
        <w:t>(2 ч)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Книги, их типы и виды. Практическая работа в библиотеке.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Справочная литература. Энциклопедии для детей.</w:t>
      </w:r>
    </w:p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Сбор информации о Л.Н. Толстом и Х.К. Андерсене. Библиографические справочники.</w:t>
      </w:r>
    </w:p>
    <w:p w:rsidR="00FD54CC" w:rsidRPr="002769AD" w:rsidRDefault="003824C8" w:rsidP="0027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39FA">
        <w:rPr>
          <w:rFonts w:ascii="Times New Roman" w:hAnsi="Times New Roman"/>
          <w:color w:val="191919"/>
          <w:sz w:val="24"/>
          <w:szCs w:val="24"/>
        </w:rPr>
        <w:t>Библиотечная мозаика: урок-игра «Что узнали о книгах?».</w:t>
      </w:r>
    </w:p>
    <w:p w:rsidR="00FD54CC" w:rsidRDefault="00FD54CC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Default="00E80FD4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Default="00E80FD4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Default="00E80FD4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Default="00E80FD4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Default="00E80FD4" w:rsidP="008F40F0">
      <w:pPr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80FD4" w:rsidRPr="001A7CA2" w:rsidRDefault="00E80FD4" w:rsidP="00E80FD4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A2">
        <w:rPr>
          <w:rStyle w:val="ac"/>
          <w:rFonts w:ascii="Times New Roman" w:hAnsi="Times New Roman"/>
          <w:bCs/>
          <w:color w:val="000000"/>
          <w:sz w:val="24"/>
          <w:szCs w:val="24"/>
        </w:rPr>
        <w:t>ТЕМАТИЧЕСКОЕ ПЛАНИРОВАНИЕ</w:t>
      </w:r>
    </w:p>
    <w:p w:rsidR="00F52615" w:rsidRPr="00C639FA" w:rsidRDefault="00F52615" w:rsidP="00F5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tbl>
      <w:tblPr>
        <w:tblStyle w:val="a6"/>
        <w:tblW w:w="15003" w:type="dxa"/>
        <w:tblLayout w:type="fixed"/>
        <w:tblLook w:val="04A0"/>
      </w:tblPr>
      <w:tblGrid>
        <w:gridCol w:w="817"/>
        <w:gridCol w:w="10773"/>
        <w:gridCol w:w="992"/>
        <w:gridCol w:w="1418"/>
        <w:gridCol w:w="1003"/>
      </w:tblGrid>
      <w:tr w:rsidR="00C51AE0" w:rsidRPr="00C639FA" w:rsidTr="00C51AE0">
        <w:trPr>
          <w:trHeight w:val="392"/>
        </w:trPr>
        <w:tc>
          <w:tcPr>
            <w:tcW w:w="817" w:type="dxa"/>
            <w:vMerge w:val="restart"/>
          </w:tcPr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73" w:type="dxa"/>
            <w:vMerge w:val="restart"/>
          </w:tcPr>
          <w:p w:rsidR="00C51AE0" w:rsidRPr="00C639FA" w:rsidRDefault="00C51AE0" w:rsidP="005A660F">
            <w:pPr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</w:rPr>
              <w:t xml:space="preserve">  Названия темы занятия</w:t>
            </w:r>
          </w:p>
        </w:tc>
        <w:tc>
          <w:tcPr>
            <w:tcW w:w="992" w:type="dxa"/>
            <w:vMerge w:val="restart"/>
          </w:tcPr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</w:p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421" w:type="dxa"/>
            <w:gridSpan w:val="2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   Дата проведения</w:t>
            </w:r>
          </w:p>
        </w:tc>
      </w:tr>
      <w:tr w:rsidR="00C51AE0" w:rsidRPr="00C639FA" w:rsidTr="00C51AE0">
        <w:trPr>
          <w:trHeight w:val="258"/>
        </w:trPr>
        <w:tc>
          <w:tcPr>
            <w:tcW w:w="817" w:type="dxa"/>
            <w:vMerge/>
          </w:tcPr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AE0" w:rsidRPr="00C639FA" w:rsidRDefault="00C51AE0" w:rsidP="00F30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  по плану</w:t>
            </w: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факт</w:t>
            </w: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История книги. Библиотеки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992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Книги-сборники былин, легенд, сказов.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Первые книги. Библия. Детская библия.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Летописи. Рукописные книги.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История книги. Первопечатник Иван Фёдоров.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По дорогам сказок. Сказки народные и литературные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Волшебный мир сказок. Книга-сборник «Сказки А.С. Пушкина».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Сказки бытовые, волшебные, о животных.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5A66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</w:rPr>
              <w:t>Конкурс-кроссворд «Волшебные предметы».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Книги-сборники. Басни и баснописцы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История басни. Басни Эзопа и И. Крылова. Аппарат книги-сборника.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C51AE0" w:rsidRPr="00215033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Басни в прозаической форме Эзопа иЛ.Н. Толстого. Сборники басен.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Русские баснописцы. Басни с «бродячими» сюжетами. Герои басен. Инсценирование басен.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родной природе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Родные поэты.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Проект «Краски и звуки поэтического слова».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Л.Н. Толстого для детей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 Л.Н. Толстого для детей.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Л.Н. Толстой — сказочник и обработчик русских на родных сказок.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Книга «Азбука Л.Н. Толстого» и сборник «Для детей».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Животные — герои детской литературы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Художники-иллюстраторы книг о животных.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2934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Дети — герои книг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Дети — герои книг. Типы книг. Книги-сборники произведений о детях.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Книга-произведение А. Гайдара «Тимур и его команда», книга-сборник рассказов Л. Пантелеева «Честное слово».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Литературная игра «Расскажи о героях детских книг - своих сверстниках».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зарубежных писателей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  <w:tc>
          <w:tcPr>
            <w:tcW w:w="992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 xml:space="preserve">Книги зарубежных писателей. </w:t>
            </w:r>
          </w:p>
        </w:tc>
        <w:tc>
          <w:tcPr>
            <w:tcW w:w="992" w:type="dxa"/>
          </w:tcPr>
          <w:p w:rsidR="00C51AE0" w:rsidRPr="00C639FA" w:rsidRDefault="00C51AE0" w:rsidP="00180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Библиографический справочник: отбор информации</w:t>
            </w:r>
          </w:p>
        </w:tc>
        <w:tc>
          <w:tcPr>
            <w:tcW w:w="992" w:type="dxa"/>
          </w:tcPr>
          <w:p w:rsidR="00C51AE0" w:rsidRPr="00C639FA" w:rsidRDefault="00C51AE0" w:rsidP="00180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войны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992" w:type="dxa"/>
          </w:tcPr>
          <w:p w:rsidR="00C51AE0" w:rsidRPr="00C639FA" w:rsidRDefault="00C51AE0" w:rsidP="00180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Книга-сборник Л. Пантелеева «Новенькая».</w:t>
            </w:r>
          </w:p>
        </w:tc>
        <w:tc>
          <w:tcPr>
            <w:tcW w:w="992" w:type="dxa"/>
          </w:tcPr>
          <w:p w:rsidR="00C51AE0" w:rsidRPr="00C639FA" w:rsidRDefault="00C51AE0" w:rsidP="00180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Кто они — дети войны. Книга В. Железникова «Девушка в военном».</w:t>
            </w:r>
          </w:p>
        </w:tc>
        <w:tc>
          <w:tcPr>
            <w:tcW w:w="992" w:type="dxa"/>
          </w:tcPr>
          <w:p w:rsidR="00C51AE0" w:rsidRPr="00C639FA" w:rsidRDefault="00C51AE0" w:rsidP="00180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Газеты и журналы для детей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992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37A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E4C4A">
        <w:trPr>
          <w:trHeight w:val="247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Создание классной газеты «Книгочей».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E4C4A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«Книги, книги, книги…» </w:t>
            </w: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1806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Книги, их типы и виды. Практическая работа в библиотеке.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F659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F659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  <w:tr w:rsidR="00C51AE0" w:rsidRPr="00C639FA" w:rsidTr="00C51AE0">
        <w:trPr>
          <w:trHeight w:val="144"/>
        </w:trPr>
        <w:tc>
          <w:tcPr>
            <w:tcW w:w="817" w:type="dxa"/>
          </w:tcPr>
          <w:p w:rsidR="00C51AE0" w:rsidRPr="00C639FA" w:rsidRDefault="00C51AE0" w:rsidP="00C5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C51AE0" w:rsidRPr="00C639FA" w:rsidRDefault="00C51AE0" w:rsidP="00C51AE0">
            <w:pPr>
              <w:suppressAutoHyphens/>
              <w:autoSpaceDE w:val="0"/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</w:pPr>
            <w:r w:rsidRPr="00C639FA">
              <w:rPr>
                <w:rFonts w:ascii="Times New Roman" w:hAnsi="Times New Roman"/>
                <w:color w:val="191919"/>
                <w:sz w:val="24"/>
                <w:szCs w:val="24"/>
                <w:lang w:eastAsia="zh-CN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992" w:type="dxa"/>
          </w:tcPr>
          <w:p w:rsidR="00C51AE0" w:rsidRPr="00C639FA" w:rsidRDefault="00C51AE0" w:rsidP="00C5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FA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C51AE0" w:rsidRPr="00C639FA" w:rsidRDefault="00C51AE0" w:rsidP="00F659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  <w:tc>
          <w:tcPr>
            <w:tcW w:w="1003" w:type="dxa"/>
          </w:tcPr>
          <w:p w:rsidR="00C51AE0" w:rsidRPr="00C639FA" w:rsidRDefault="00C51AE0" w:rsidP="00F659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</w:tc>
      </w:tr>
    </w:tbl>
    <w:p w:rsidR="003824C8" w:rsidRPr="00C639FA" w:rsidRDefault="003824C8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2E3DFD" w:rsidRDefault="002E3DFD" w:rsidP="0038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FD54CC" w:rsidRPr="00B508FA" w:rsidRDefault="00FD54CC" w:rsidP="00B9645D">
      <w:pPr>
        <w:spacing w:after="0"/>
        <w:rPr>
          <w:rFonts w:ascii="Times New Roman" w:hAnsi="Times New Roman"/>
          <w:sz w:val="24"/>
          <w:szCs w:val="24"/>
        </w:rPr>
      </w:pPr>
    </w:p>
    <w:sectPr w:rsidR="00FD54CC" w:rsidRPr="00B508FA" w:rsidSect="002E3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44" w:rsidRDefault="00810B44" w:rsidP="006C00A2">
      <w:pPr>
        <w:spacing w:after="0" w:line="240" w:lineRule="auto"/>
      </w:pPr>
      <w:r>
        <w:separator/>
      </w:r>
    </w:p>
  </w:endnote>
  <w:endnote w:type="continuationSeparator" w:id="1">
    <w:p w:rsidR="00810B44" w:rsidRDefault="00810B44" w:rsidP="006C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A2" w:rsidRDefault="006C00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878"/>
      <w:docPartObj>
        <w:docPartGallery w:val="Page Numbers (Bottom of Page)"/>
        <w:docPartUnique/>
      </w:docPartObj>
    </w:sdtPr>
    <w:sdtContent>
      <w:p w:rsidR="006C00A2" w:rsidRDefault="00CE18FC">
        <w:pPr>
          <w:pStyle w:val="a9"/>
          <w:jc w:val="center"/>
        </w:pPr>
        <w:fldSimple w:instr=" PAGE   \* MERGEFORMAT ">
          <w:r w:rsidR="00E80FD4">
            <w:rPr>
              <w:noProof/>
            </w:rPr>
            <w:t>1</w:t>
          </w:r>
        </w:fldSimple>
      </w:p>
    </w:sdtContent>
  </w:sdt>
  <w:p w:rsidR="006C00A2" w:rsidRDefault="006C00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A2" w:rsidRDefault="006C00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44" w:rsidRDefault="00810B44" w:rsidP="006C00A2">
      <w:pPr>
        <w:spacing w:after="0" w:line="240" w:lineRule="auto"/>
      </w:pPr>
      <w:r>
        <w:separator/>
      </w:r>
    </w:p>
  </w:footnote>
  <w:footnote w:type="continuationSeparator" w:id="1">
    <w:p w:rsidR="00810B44" w:rsidRDefault="00810B44" w:rsidP="006C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A2" w:rsidRDefault="006C00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A2" w:rsidRDefault="006C00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A2" w:rsidRDefault="006C00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40F56"/>
    <w:multiLevelType w:val="hybridMultilevel"/>
    <w:tmpl w:val="D430BB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CC51826"/>
    <w:multiLevelType w:val="hybridMultilevel"/>
    <w:tmpl w:val="AEF434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1A0694C"/>
    <w:multiLevelType w:val="hybridMultilevel"/>
    <w:tmpl w:val="79A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0B0"/>
    <w:multiLevelType w:val="hybridMultilevel"/>
    <w:tmpl w:val="F8E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0E86"/>
    <w:multiLevelType w:val="hybridMultilevel"/>
    <w:tmpl w:val="A1FE11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6">
    <w:nsid w:val="31647629"/>
    <w:multiLevelType w:val="hybridMultilevel"/>
    <w:tmpl w:val="9A5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678DC"/>
    <w:multiLevelType w:val="hybridMultilevel"/>
    <w:tmpl w:val="B79EE0D0"/>
    <w:lvl w:ilvl="0" w:tplc="EF308C3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987BCA"/>
    <w:multiLevelType w:val="hybridMultilevel"/>
    <w:tmpl w:val="752484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3AF0414"/>
    <w:multiLevelType w:val="hybridMultilevel"/>
    <w:tmpl w:val="52C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D49B8"/>
    <w:multiLevelType w:val="hybridMultilevel"/>
    <w:tmpl w:val="BEB0F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15B26"/>
    <w:multiLevelType w:val="hybridMultilevel"/>
    <w:tmpl w:val="6FC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77462"/>
    <w:multiLevelType w:val="hybridMultilevel"/>
    <w:tmpl w:val="C46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97452"/>
    <w:multiLevelType w:val="hybridMultilevel"/>
    <w:tmpl w:val="8E5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63B0C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45D"/>
    <w:rsid w:val="000155AD"/>
    <w:rsid w:val="000164ED"/>
    <w:rsid w:val="00070A74"/>
    <w:rsid w:val="00086881"/>
    <w:rsid w:val="000953BC"/>
    <w:rsid w:val="000A2407"/>
    <w:rsid w:val="000E7C48"/>
    <w:rsid w:val="00137A01"/>
    <w:rsid w:val="00180634"/>
    <w:rsid w:val="001C1584"/>
    <w:rsid w:val="001F731D"/>
    <w:rsid w:val="00215033"/>
    <w:rsid w:val="00233879"/>
    <w:rsid w:val="0027430D"/>
    <w:rsid w:val="002769AD"/>
    <w:rsid w:val="00293446"/>
    <w:rsid w:val="002A266B"/>
    <w:rsid w:val="002E3DFD"/>
    <w:rsid w:val="002F0E01"/>
    <w:rsid w:val="00313B70"/>
    <w:rsid w:val="00365A31"/>
    <w:rsid w:val="003824C8"/>
    <w:rsid w:val="003F08BC"/>
    <w:rsid w:val="004432F1"/>
    <w:rsid w:val="00450C2E"/>
    <w:rsid w:val="004E67DC"/>
    <w:rsid w:val="00523F42"/>
    <w:rsid w:val="00594B09"/>
    <w:rsid w:val="005A660F"/>
    <w:rsid w:val="005E78A3"/>
    <w:rsid w:val="00605119"/>
    <w:rsid w:val="006A64BD"/>
    <w:rsid w:val="006A64FF"/>
    <w:rsid w:val="006C00A2"/>
    <w:rsid w:val="006E640D"/>
    <w:rsid w:val="007055EC"/>
    <w:rsid w:val="00753358"/>
    <w:rsid w:val="00784032"/>
    <w:rsid w:val="007D7FE1"/>
    <w:rsid w:val="00810B44"/>
    <w:rsid w:val="008B6678"/>
    <w:rsid w:val="008E1058"/>
    <w:rsid w:val="008F40F0"/>
    <w:rsid w:val="009220D2"/>
    <w:rsid w:val="0094364B"/>
    <w:rsid w:val="00943A93"/>
    <w:rsid w:val="0094689D"/>
    <w:rsid w:val="009C7512"/>
    <w:rsid w:val="009F0F3E"/>
    <w:rsid w:val="00A174B9"/>
    <w:rsid w:val="00A832E4"/>
    <w:rsid w:val="00B36E28"/>
    <w:rsid w:val="00B508FA"/>
    <w:rsid w:val="00B9645D"/>
    <w:rsid w:val="00C078E2"/>
    <w:rsid w:val="00C51AE0"/>
    <w:rsid w:val="00C639FA"/>
    <w:rsid w:val="00CE18FC"/>
    <w:rsid w:val="00CE4C4A"/>
    <w:rsid w:val="00CF0828"/>
    <w:rsid w:val="00D02822"/>
    <w:rsid w:val="00D07EB7"/>
    <w:rsid w:val="00D4375D"/>
    <w:rsid w:val="00D577D8"/>
    <w:rsid w:val="00D6173A"/>
    <w:rsid w:val="00DF245C"/>
    <w:rsid w:val="00DF2E2D"/>
    <w:rsid w:val="00E27F1D"/>
    <w:rsid w:val="00E80FD4"/>
    <w:rsid w:val="00E81A83"/>
    <w:rsid w:val="00E8211E"/>
    <w:rsid w:val="00F076D1"/>
    <w:rsid w:val="00F07EF9"/>
    <w:rsid w:val="00F3093D"/>
    <w:rsid w:val="00F52615"/>
    <w:rsid w:val="00F65938"/>
    <w:rsid w:val="00FD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645D"/>
    <w:pPr>
      <w:ind w:left="720"/>
      <w:contextualSpacing/>
    </w:pPr>
  </w:style>
  <w:style w:type="paragraph" w:styleId="a3">
    <w:name w:val="No Spacing"/>
    <w:basedOn w:val="a"/>
    <w:link w:val="a4"/>
    <w:qFormat/>
    <w:rsid w:val="00B36E2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99"/>
    <w:qFormat/>
    <w:rsid w:val="00B36E2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B36E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B3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81A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0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E80FD4"/>
  </w:style>
  <w:style w:type="paragraph" w:styleId="ab">
    <w:name w:val="Normal (Web)"/>
    <w:basedOn w:val="a"/>
    <w:uiPriority w:val="99"/>
    <w:rsid w:val="00E80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99"/>
    <w:qFormat/>
    <w:rsid w:val="00E80FD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BAAE-C6EA-48AC-8480-7C678C14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ПК</cp:lastModifiedBy>
  <cp:revision>22</cp:revision>
  <cp:lastPrinted>2019-01-13T15:02:00Z</cp:lastPrinted>
  <dcterms:created xsi:type="dcterms:W3CDTF">2019-01-08T17:20:00Z</dcterms:created>
  <dcterms:modified xsi:type="dcterms:W3CDTF">2019-09-05T06:35:00Z</dcterms:modified>
</cp:coreProperties>
</file>