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9" w:rsidRPr="008A5F85" w:rsidRDefault="00240B59" w:rsidP="00240B59">
      <w:pPr>
        <w:rPr>
          <w:rFonts w:ascii="Times New Roman" w:hAnsi="Times New Roman" w:cs="Times New Roman"/>
        </w:rPr>
      </w:pPr>
    </w:p>
    <w:p w:rsidR="00240B59" w:rsidRDefault="00240B59" w:rsidP="00240B59">
      <w:r>
        <w:t xml:space="preserve">                           Муниципальное автономное общеобразовательное учреждение  Шишкинская средняя общеобразовательная школа </w:t>
      </w:r>
    </w:p>
    <w:p w:rsidR="00240B59" w:rsidRDefault="00240B59" w:rsidP="00240B59">
      <w:r>
        <w:t xml:space="preserve">                                                                                                </w:t>
      </w:r>
      <w:proofErr w:type="spellStart"/>
      <w:r>
        <w:t>Вагайского</w:t>
      </w:r>
      <w:proofErr w:type="spellEnd"/>
      <w:r>
        <w:t xml:space="preserve"> района Тюменской области</w:t>
      </w:r>
    </w:p>
    <w:p w:rsidR="00240B59" w:rsidRDefault="00240B59" w:rsidP="00240B59"/>
    <w:tbl>
      <w:tblPr>
        <w:tblStyle w:val="a3"/>
        <w:tblW w:w="0" w:type="auto"/>
        <w:tblInd w:w="411" w:type="dxa"/>
        <w:tblLook w:val="04A0"/>
      </w:tblPr>
      <w:tblGrid>
        <w:gridCol w:w="4659"/>
        <w:gridCol w:w="4111"/>
        <w:gridCol w:w="4536"/>
      </w:tblGrid>
      <w:tr w:rsidR="00240B59" w:rsidTr="008716BE">
        <w:tc>
          <w:tcPr>
            <w:tcW w:w="4659" w:type="dxa"/>
          </w:tcPr>
          <w:p w:rsidR="00240B59" w:rsidRDefault="00240B59" w:rsidP="008C2CCA">
            <w:pPr>
              <w:spacing w:line="276" w:lineRule="auto"/>
            </w:pPr>
          </w:p>
          <w:p w:rsidR="00240B59" w:rsidRDefault="00240B59" w:rsidP="008C2CCA">
            <w:pPr>
              <w:spacing w:line="276" w:lineRule="auto"/>
            </w:pPr>
            <w:r w:rsidRPr="007922A0">
              <w:t xml:space="preserve">РАССМОТРЕНО </w:t>
            </w:r>
          </w:p>
          <w:p w:rsidR="00240B59" w:rsidRDefault="00240B59" w:rsidP="008C2CCA">
            <w:pPr>
              <w:spacing w:line="276" w:lineRule="auto"/>
            </w:pPr>
            <w:r w:rsidRPr="007922A0">
              <w:t xml:space="preserve">на заседании ШМО  </w:t>
            </w:r>
            <w:r>
              <w:t>учителей</w:t>
            </w:r>
          </w:p>
          <w:p w:rsidR="00240B59" w:rsidRDefault="00240B59" w:rsidP="008C2CCA">
            <w:pPr>
              <w:spacing w:line="276" w:lineRule="auto"/>
            </w:pPr>
            <w:r>
              <w:t>___________________________</w:t>
            </w:r>
          </w:p>
          <w:p w:rsidR="00240B59" w:rsidRDefault="00240B59" w:rsidP="008C2CCA">
            <w:pPr>
              <w:spacing w:line="276" w:lineRule="auto"/>
            </w:pPr>
            <w:r w:rsidRPr="007922A0">
              <w:t>протокол №</w:t>
            </w:r>
            <w:r>
              <w:t xml:space="preserve"> 01 </w:t>
            </w:r>
            <w:r w:rsidRPr="007922A0">
              <w:t>от</w:t>
            </w:r>
            <w:r>
              <w:t xml:space="preserve"> 30 августа</w:t>
            </w:r>
            <w:r w:rsidRPr="007922A0">
              <w:t xml:space="preserve">  </w:t>
            </w:r>
          </w:p>
          <w:p w:rsidR="00240B59" w:rsidRDefault="00240B59" w:rsidP="008C2CCA">
            <w:pPr>
              <w:spacing w:line="276" w:lineRule="auto"/>
            </w:pPr>
            <w:r>
              <w:t>руководитель ШМО</w:t>
            </w:r>
          </w:p>
          <w:p w:rsidR="00240B59" w:rsidRPr="007922A0" w:rsidRDefault="00240B59" w:rsidP="008C2CCA">
            <w:pPr>
              <w:spacing w:line="276" w:lineRule="auto"/>
            </w:pPr>
            <w:r>
              <w:t xml:space="preserve">_________ /  </w:t>
            </w:r>
            <w:proofErr w:type="spellStart"/>
            <w:r>
              <w:t>Уразаева</w:t>
            </w:r>
            <w:proofErr w:type="spellEnd"/>
            <w:r>
              <w:t xml:space="preserve"> Л.И.</w:t>
            </w:r>
            <w:r w:rsidRPr="007922A0">
              <w:t xml:space="preserve">/ </w:t>
            </w:r>
          </w:p>
          <w:p w:rsidR="00240B59" w:rsidRDefault="00240B59" w:rsidP="008C2CCA">
            <w:pPr>
              <w:spacing w:line="276" w:lineRule="auto"/>
            </w:pPr>
            <w:r w:rsidRPr="007922A0">
              <w:t xml:space="preserve">                          </w:t>
            </w:r>
            <w:r>
              <w:t xml:space="preserve">      </w:t>
            </w:r>
            <w:r w:rsidRPr="007922A0">
              <w:t xml:space="preserve"> </w:t>
            </w:r>
          </w:p>
        </w:tc>
        <w:tc>
          <w:tcPr>
            <w:tcW w:w="4111" w:type="dxa"/>
          </w:tcPr>
          <w:p w:rsidR="00240B59" w:rsidRDefault="00240B59" w:rsidP="008C2CCA">
            <w:pPr>
              <w:spacing w:line="276" w:lineRule="auto"/>
            </w:pPr>
          </w:p>
          <w:p w:rsidR="00240B59" w:rsidRDefault="00240B59" w:rsidP="008C2CCA">
            <w:pPr>
              <w:spacing w:line="276" w:lineRule="auto"/>
            </w:pPr>
            <w:r w:rsidRPr="007922A0">
              <w:t xml:space="preserve">СОГЛАСОВАНО  </w:t>
            </w:r>
          </w:p>
          <w:p w:rsidR="00240B59" w:rsidRDefault="00240B59" w:rsidP="008C2CCA">
            <w:pPr>
              <w:spacing w:line="276" w:lineRule="auto"/>
            </w:pPr>
            <w:r w:rsidRPr="007922A0">
              <w:t xml:space="preserve"> </w:t>
            </w:r>
            <w:r>
              <w:t>с зам</w:t>
            </w:r>
            <w:proofErr w:type="gramStart"/>
            <w:r>
              <w:t>.д</w:t>
            </w:r>
            <w:proofErr w:type="gramEnd"/>
            <w:r>
              <w:t xml:space="preserve">иректора по УВР   </w:t>
            </w:r>
            <w:r w:rsidRPr="007922A0">
              <w:t>______</w:t>
            </w:r>
            <w:r>
              <w:t>________</w:t>
            </w:r>
            <w:r w:rsidRPr="007922A0">
              <w:t>/</w:t>
            </w:r>
            <w:proofErr w:type="spellStart"/>
            <w:r>
              <w:t>Кроо</w:t>
            </w:r>
            <w:proofErr w:type="spellEnd"/>
            <w:r>
              <w:t xml:space="preserve"> В.С</w:t>
            </w:r>
            <w:r w:rsidRPr="007922A0">
              <w:t xml:space="preserve">./         </w:t>
            </w:r>
            <w:r>
              <w:t xml:space="preserve">     </w:t>
            </w:r>
          </w:p>
        </w:tc>
        <w:tc>
          <w:tcPr>
            <w:tcW w:w="4536" w:type="dxa"/>
          </w:tcPr>
          <w:p w:rsidR="00240B59" w:rsidRDefault="00240B59" w:rsidP="008C2CCA">
            <w:pPr>
              <w:spacing w:line="276" w:lineRule="auto"/>
            </w:pPr>
            <w:r w:rsidRPr="007922A0">
              <w:t xml:space="preserve">            </w:t>
            </w:r>
            <w:r>
              <w:t xml:space="preserve">                           УТВЕРЖДЕНО </w:t>
            </w:r>
          </w:p>
          <w:p w:rsidR="00240B59" w:rsidRPr="007922A0" w:rsidRDefault="00240B59" w:rsidP="008C2CCA">
            <w:pPr>
              <w:spacing w:line="276" w:lineRule="auto"/>
            </w:pPr>
            <w:r>
              <w:t xml:space="preserve">приказом </w:t>
            </w:r>
            <w:r w:rsidRPr="007922A0">
              <w:t>директор</w:t>
            </w:r>
            <w:r>
              <w:t xml:space="preserve">а </w:t>
            </w:r>
            <w:r w:rsidRPr="007922A0">
              <w:t>школы</w:t>
            </w:r>
          </w:p>
          <w:p w:rsidR="00240B59" w:rsidRPr="007922A0" w:rsidRDefault="00240B59" w:rsidP="008C2CCA">
            <w:pPr>
              <w:spacing w:line="276" w:lineRule="auto"/>
            </w:pPr>
            <w:r>
              <w:t>от</w:t>
            </w:r>
            <w:r w:rsidRPr="007922A0">
              <w:t xml:space="preserve"> </w:t>
            </w:r>
            <w:r>
              <w:t xml:space="preserve"> 30.08.2019 № 137-од</w:t>
            </w:r>
          </w:p>
          <w:p w:rsidR="00240B59" w:rsidRPr="007922A0" w:rsidRDefault="00240B59" w:rsidP="008C2CCA">
            <w:pPr>
              <w:spacing w:line="276" w:lineRule="auto"/>
            </w:pPr>
          </w:p>
          <w:p w:rsidR="00240B59" w:rsidRDefault="00240B59" w:rsidP="008C2CCA">
            <w:pPr>
              <w:spacing w:line="276" w:lineRule="auto"/>
              <w:jc w:val="center"/>
            </w:pPr>
            <w:r>
              <w:t>______/</w:t>
            </w:r>
            <w:proofErr w:type="spellStart"/>
            <w:r>
              <w:t>Плесовских</w:t>
            </w:r>
            <w:proofErr w:type="spellEnd"/>
            <w:r>
              <w:t xml:space="preserve"> И.Г./</w:t>
            </w:r>
          </w:p>
        </w:tc>
      </w:tr>
    </w:tbl>
    <w:p w:rsidR="00240B59" w:rsidRPr="007922A0" w:rsidRDefault="00240B59" w:rsidP="00240B59">
      <w:pPr>
        <w:jc w:val="center"/>
      </w:pPr>
    </w:p>
    <w:p w:rsidR="00240B59" w:rsidRDefault="00240B59" w:rsidP="00240B59">
      <w:r>
        <w:t xml:space="preserve"> </w:t>
      </w:r>
    </w:p>
    <w:p w:rsidR="00240B59" w:rsidRDefault="00240B59" w:rsidP="00240B59">
      <w:pPr>
        <w:jc w:val="center"/>
        <w:rPr>
          <w:b/>
        </w:rPr>
      </w:pPr>
      <w:r>
        <w:t xml:space="preserve"> </w:t>
      </w:r>
      <w:r>
        <w:rPr>
          <w:b/>
        </w:rPr>
        <w:t>РАБОЧАЯ ПРОГРАММА</w:t>
      </w:r>
    </w:p>
    <w:p w:rsidR="00240B59" w:rsidRDefault="00240B59" w:rsidP="00240B59">
      <w:pPr>
        <w:jc w:val="center"/>
        <w:rPr>
          <w:b/>
        </w:rPr>
      </w:pPr>
      <w:r>
        <w:rPr>
          <w:b/>
        </w:rPr>
        <w:t>по учебному предмету «История»  10 класс</w:t>
      </w:r>
    </w:p>
    <w:p w:rsidR="00240B59" w:rsidRDefault="00240B59" w:rsidP="00240B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на 2019-2020 учебный год</w:t>
      </w:r>
    </w:p>
    <w:p w:rsidR="00240B59" w:rsidRDefault="00240B59" w:rsidP="00240B59">
      <w:r>
        <w:t xml:space="preserve">                                                                                                                                                 </w:t>
      </w:r>
      <w:r w:rsidR="008716BE">
        <w:t xml:space="preserve">    </w:t>
      </w:r>
      <w:r w:rsidRPr="007922A0">
        <w:t xml:space="preserve">составитель: учитель </w:t>
      </w:r>
      <w:r>
        <w:t xml:space="preserve"> истории и обществознания  </w:t>
      </w:r>
      <w:proofErr w:type="spellStart"/>
      <w:r>
        <w:t>Уразаев</w:t>
      </w:r>
      <w:proofErr w:type="spellEnd"/>
      <w:r>
        <w:t xml:space="preserve"> Д.</w:t>
      </w:r>
      <w:proofErr w:type="gramStart"/>
      <w:r>
        <w:t>К</w:t>
      </w:r>
      <w:proofErr w:type="gramEnd"/>
    </w:p>
    <w:p w:rsidR="008716BE" w:rsidRDefault="008716BE" w:rsidP="00240B59"/>
    <w:p w:rsidR="008716BE" w:rsidRPr="007922A0" w:rsidRDefault="008716BE" w:rsidP="00240B59"/>
    <w:p w:rsidR="00240B59" w:rsidRDefault="00240B59" w:rsidP="00240B59">
      <w:r>
        <w:t xml:space="preserve">                                                                                                                                  </w:t>
      </w:r>
      <w:proofErr w:type="spellStart"/>
      <w:r>
        <w:t>д</w:t>
      </w:r>
      <w:proofErr w:type="gramStart"/>
      <w:r>
        <w:t>.Ю</w:t>
      </w:r>
      <w:proofErr w:type="gramEnd"/>
      <w:r>
        <w:t>рмы</w:t>
      </w:r>
      <w:proofErr w:type="spellEnd"/>
      <w:r>
        <w:t>, 2019</w:t>
      </w:r>
    </w:p>
    <w:p w:rsidR="00DA796E" w:rsidRPr="00111C96" w:rsidRDefault="00DA796E" w:rsidP="00111C96">
      <w:pPr>
        <w:rPr>
          <w:rFonts w:ascii="Times New Roman" w:hAnsi="Times New Roman" w:cs="Times New Roman"/>
          <w:sz w:val="24"/>
          <w:szCs w:val="24"/>
        </w:rPr>
      </w:pPr>
    </w:p>
    <w:p w:rsidR="003A1D06" w:rsidRDefault="003A1D06" w:rsidP="002376BD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D06" w:rsidRPr="007F33FB" w:rsidRDefault="003A1D06" w:rsidP="003A1D06">
      <w:pPr>
        <w:pStyle w:val="a9"/>
        <w:rPr>
          <w:rFonts w:ascii="Times New Roman" w:hAnsi="Times New Roman" w:cs="Times New Roman"/>
          <w:lang w:eastAsia="ru-RU"/>
        </w:rPr>
      </w:pPr>
    </w:p>
    <w:p w:rsidR="003A1D06" w:rsidRPr="007F33FB" w:rsidRDefault="003A1D06" w:rsidP="003A1D06">
      <w:pPr>
        <w:pStyle w:val="a9"/>
        <w:ind w:firstLine="709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7F33FB">
        <w:rPr>
          <w:rFonts w:ascii="Times New Roman" w:hAnsi="Times New Roman" w:cs="Times New Roman"/>
          <w:b/>
          <w:lang w:eastAsia="ru-RU"/>
        </w:rPr>
        <w:t>1. Пояснительная записка</w:t>
      </w:r>
    </w:p>
    <w:p w:rsidR="003A1D06" w:rsidRPr="007F33FB" w:rsidRDefault="003A1D06" w:rsidP="003A1D06">
      <w:pPr>
        <w:pStyle w:val="a9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Программа рассчитана на 68</w:t>
      </w:r>
      <w:r w:rsidRPr="007F33FB">
        <w:rPr>
          <w:rFonts w:ascii="Times New Roman" w:hAnsi="Times New Roman" w:cs="Times New Roman"/>
          <w:lang w:eastAsia="ru-RU"/>
        </w:rPr>
        <w:t xml:space="preserve"> годовых часов на изучение курсов отечественной и всемирной истории в 10 классе. Рабочая программа составлена на основе авторской программы А.А. Данилова и Л.Г. </w:t>
      </w:r>
      <w:proofErr w:type="spellStart"/>
      <w:r w:rsidRPr="007F33FB">
        <w:rPr>
          <w:rFonts w:ascii="Times New Roman" w:hAnsi="Times New Roman" w:cs="Times New Roman"/>
          <w:lang w:eastAsia="ru-RU"/>
        </w:rPr>
        <w:t>Косулиной</w:t>
      </w:r>
      <w:proofErr w:type="spellEnd"/>
      <w:r w:rsidRPr="007F33FB">
        <w:rPr>
          <w:rFonts w:ascii="Times New Roman" w:hAnsi="Times New Roman" w:cs="Times New Roman"/>
          <w:lang w:eastAsia="ru-RU"/>
        </w:rPr>
        <w:t xml:space="preserve">. Структура программы соответствует структуре учебника А.А. Данилова, Л.Г. </w:t>
      </w:r>
      <w:proofErr w:type="spellStart"/>
      <w:r w:rsidRPr="007F33FB">
        <w:rPr>
          <w:rFonts w:ascii="Times New Roman" w:hAnsi="Times New Roman" w:cs="Times New Roman"/>
          <w:lang w:eastAsia="ru-RU"/>
        </w:rPr>
        <w:t>Косулиной</w:t>
      </w:r>
      <w:proofErr w:type="spellEnd"/>
      <w:r w:rsidRPr="007F33FB">
        <w:rPr>
          <w:rFonts w:ascii="Times New Roman" w:hAnsi="Times New Roman" w:cs="Times New Roman"/>
          <w:lang w:eastAsia="ru-RU"/>
        </w:rPr>
        <w:t xml:space="preserve"> и М.Ю. Брандта (издательство «Просвещение», 2010).</w:t>
      </w:r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В рабочей программе на изучение темы 3. Россия и мир в эпоху Средневековья  отводится 20 ч., когда как в авторской программе на изучение темы  - 19 часов. Увеличение произошло за счет уменьшения резервных уроков программы.</w:t>
      </w:r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F33FB">
        <w:rPr>
          <w:rFonts w:ascii="Times New Roman" w:hAnsi="Times New Roman" w:cs="Times New Roman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Данная цель реализуется в процессе решения следующих задач:</w:t>
      </w:r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F33FB">
        <w:rPr>
          <w:rFonts w:ascii="Times New Roman" w:hAnsi="Times New Roman" w:cs="Times New Roman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3A1D06" w:rsidRPr="007F33FB" w:rsidRDefault="003A1D06" w:rsidP="003A1D06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7F33FB">
        <w:rPr>
          <w:rFonts w:ascii="Times New Roman" w:hAnsi="Times New Roman" w:cs="Times New Roman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3A1D06" w:rsidRPr="007F33FB" w:rsidRDefault="003A1D06" w:rsidP="003A1D0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7F33FB">
        <w:rPr>
          <w:rFonts w:ascii="Times New Roman" w:eastAsia="Times New Roman" w:hAnsi="Times New Roman" w:cs="Times New Roman"/>
          <w:b/>
          <w:bCs/>
        </w:rPr>
        <w:t>2. Содержание рабочей программы по истории 10 класс.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История как наука (2 ч)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История в системе гуманитарных наук.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Основные концепции исторического развития человечества: историко-культурологические (</w:t>
      </w:r>
      <w:proofErr w:type="spellStart"/>
      <w:r w:rsidRPr="007F33FB">
        <w:rPr>
          <w:rFonts w:ascii="Times New Roman" w:eastAsia="Times New Roman" w:hAnsi="Times New Roman" w:cs="Times New Roman"/>
          <w:i/>
          <w:lang w:eastAsia="ru-RU"/>
        </w:rPr>
        <w:t>цивилизационные</w:t>
      </w:r>
      <w:proofErr w:type="spellEnd"/>
      <w:r w:rsidRPr="007F33FB">
        <w:rPr>
          <w:rFonts w:ascii="Times New Roman" w:eastAsia="Times New Roman" w:hAnsi="Times New Roman" w:cs="Times New Roman"/>
          <w:i/>
          <w:lang w:eastAsia="ru-RU"/>
        </w:rPr>
        <w:t>) теории, формационная теория, теория модернизации</w:t>
      </w:r>
      <w:r w:rsidR="008716BE">
        <w:rPr>
          <w:rFonts w:ascii="Times New Roman" w:eastAsia="Times New Roman" w:hAnsi="Times New Roman" w:cs="Times New Roman"/>
          <w:i/>
          <w:lang w:eastAsia="ru-RU"/>
        </w:rPr>
        <w:t>.</w:t>
      </w:r>
      <w:r w:rsidR="008716BE" w:rsidRPr="008716B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16BE">
        <w:rPr>
          <w:rFonts w:ascii="Times New Roman" w:eastAsia="Times New Roman" w:hAnsi="Times New Roman" w:cs="Times New Roman"/>
          <w:i/>
          <w:lang w:eastAsia="ru-RU"/>
        </w:rPr>
        <w:t>Проблематика достоверности и фальсификация исторических знаний.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Всеобщая история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Древнейшая история человечества (2 ч)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Современные научные концепции происхождения человека и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Природное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и социальное в человеке и человеческом сообществе первобытной эпохи.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Расселение древнейшего человечества.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Формирование рас и языковых семей.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Неолитическая революция.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Изменения в укладе жизни и формах социальных связей. Родоплеменные отношения.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Цивилизации Древнего мира и Средневековья (12 ч)</w:t>
      </w:r>
    </w:p>
    <w:p w:rsidR="003A1D06" w:rsidRPr="007F33FB" w:rsidRDefault="003A1D06" w:rsidP="003A1D06">
      <w:pPr>
        <w:tabs>
          <w:tab w:val="left" w:pos="1620"/>
        </w:tabs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ab/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Цивилизации Древнего Востока. Формирование </w:t>
      </w:r>
      <w:proofErr w:type="spellStart"/>
      <w:r w:rsidRPr="007F33FB">
        <w:rPr>
          <w:rFonts w:ascii="Times New Roman" w:eastAsia="Times New Roman" w:hAnsi="Times New Roman" w:cs="Times New Roman"/>
          <w:lang w:eastAsia="ru-RU"/>
        </w:rPr>
        <w:t>индо-буддийской</w:t>
      </w:r>
      <w:proofErr w:type="spellEnd"/>
      <w:r w:rsidRPr="007F33FB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китайско-конфуцианской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цивилизаций. Социальные нормы и духовные ценности в древнеиндийском и древнекитайском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Возникновение религиозной картины мира.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Философское наследие Древнего Востока.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Мифологическая картина мира и формирование научной формы мышления в античном обществе.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Ранняя христианская церковь.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spellStart"/>
      <w:r w:rsidRPr="007F33FB">
        <w:rPr>
          <w:rFonts w:ascii="Times New Roman" w:eastAsia="Times New Roman" w:hAnsi="Times New Roman" w:cs="Times New Roman"/>
          <w:i/>
          <w:lang w:eastAsia="ru-RU"/>
        </w:rPr>
        <w:t>Социокультурные</w:t>
      </w:r>
      <w:proofErr w:type="spellEnd"/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 особенности арабского и тюркского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Исламская духовная культура и философская мысль в эпоху Средневековья.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7F33FB">
        <w:rPr>
          <w:rFonts w:ascii="Times New Roman" w:eastAsia="Times New Roman" w:hAnsi="Times New Roman" w:cs="Times New Roman"/>
          <w:lang w:eastAsia="ru-RU"/>
        </w:rPr>
        <w:t>цивилизационного</w:t>
      </w:r>
      <w:proofErr w:type="spellEnd"/>
      <w:r w:rsidRPr="007F33FB">
        <w:rPr>
          <w:rFonts w:ascii="Times New Roman" w:eastAsia="Times New Roman" w:hAnsi="Times New Roman" w:cs="Times New Roman"/>
          <w:lang w:eastAsia="ru-RU"/>
        </w:rPr>
        <w:t xml:space="preserve"> развития. </w:t>
      </w:r>
      <w:proofErr w:type="spellStart"/>
      <w:r w:rsidRPr="007F33FB">
        <w:rPr>
          <w:rFonts w:ascii="Times New Roman" w:eastAsia="Times New Roman" w:hAnsi="Times New Roman" w:cs="Times New Roman"/>
          <w:i/>
          <w:lang w:eastAsia="ru-RU"/>
        </w:rPr>
        <w:t>Социокультурное</w:t>
      </w:r>
      <w:proofErr w:type="spellEnd"/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 и политическое влияние Византии.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Образование централизованных государств.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Роль церкви в европейском обществе.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Культурное и философское наследие европейского Средневековья.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инамика развития европейской средневековой цивилизации.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Новое время: эпоха модернизации (11 ч)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Понятие «Новое время».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Модернизация как процесс перехода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традиционного (аграрного) к индустриальному обществу.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Великие географические открытия и начало европейской колониальной экспансии.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Формирование нового пространственного восприятия мира.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Усиление роли техногенных факторов общественного развития в ходе модернизации. 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Торговый и мануфактурный капитализм.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Внутренняя колонизация.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Конфессиональный раскол европейского общества.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Конституционализм. Становление гражданского общества.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>и рабочее революционное движение.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Национализм и его влияние на общественно-политическую жизнь в странах Европы.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«Эшелоны» модернизации как различные модели перехода </w:t>
      </w:r>
      <w:proofErr w:type="gramStart"/>
      <w:r w:rsidRPr="007F33FB">
        <w:rPr>
          <w:rFonts w:ascii="Times New Roman" w:eastAsia="Times New Roman" w:hAnsi="Times New Roman" w:cs="Times New Roman"/>
          <w:i/>
          <w:lang w:eastAsia="ru-RU"/>
        </w:rPr>
        <w:t>от</w:t>
      </w:r>
      <w:proofErr w:type="gramEnd"/>
      <w:r w:rsidRPr="007F33FB">
        <w:rPr>
          <w:rFonts w:ascii="Times New Roman" w:eastAsia="Times New Roman" w:hAnsi="Times New Roman" w:cs="Times New Roman"/>
          <w:i/>
          <w:lang w:eastAsia="ru-RU"/>
        </w:rPr>
        <w:t xml:space="preserve"> традиционного к индустриальному обществу.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3A1D0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3A1D0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3FB">
        <w:rPr>
          <w:rFonts w:ascii="Times New Roman" w:eastAsia="Times New Roman" w:hAnsi="Times New Roman" w:cs="Times New Roman"/>
          <w:i/>
          <w:lang w:eastAsia="ru-RU"/>
        </w:rPr>
        <w:t>История России. Древность. Средневековье. Новое время</w:t>
      </w:r>
    </w:p>
    <w:p w:rsidR="003A1D0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Предлагаемая программа составлена на основе федерального компонента Государственного стандарта среднего (полного) образования по истории (базовый уровень) и базисного учебного плана. Она обеспечивает изучение курса отечественной истории в 10 классе — курса истории России с древнейших времен до конца XIX 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>.</w:t>
      </w:r>
    </w:p>
    <w:p w:rsidR="008716BE" w:rsidRPr="00DC2276" w:rsidRDefault="008716BE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41ч при двухчасовой учебной нагрузке. При этом на изучение курса всеобщей (зарубежной) истории в 10 классе остается 27 ч. В некоторых случаях представляется целесообразным объединенное изучение ряда тем из курсов отечественной и всеобщей истории. Это касается, в частности, истории международных отношений (особенно в Новое время), отдельных вопросов культуры и др. Возможно также изучение некоторых тем данного курса вместе с соответствующими темами по истории родного края, входящих в региональный компонент учебного плана. </w:t>
      </w:r>
      <w:r w:rsidRPr="007F33FB">
        <w:rPr>
          <w:rFonts w:ascii="Times New Roman" w:eastAsia="Times New Roman" w:hAnsi="Times New Roman" w:cs="Times New Roman"/>
          <w:i/>
          <w:iCs/>
          <w:lang w:eastAsia="ru-RU"/>
        </w:rPr>
        <w:t>Курсивом в тексте программы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выделен материал, который изучается, но не подлежит контрольной проверке. </w:t>
      </w:r>
    </w:p>
    <w:p w:rsidR="003A1D0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При создании программы авторы исходили из принципов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России. Большое внимание уделено личностно-психологическим аспектам исторического развития, что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проявляется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прежде всего в раскрытии роли крупнейших исторических деятелей, а также влиянии ментальных установок народов России на ход исторического процесса. Значительное место в программе отведено вопросам культуры.</w:t>
      </w:r>
    </w:p>
    <w:p w:rsidR="003A1D0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закрепление, систематизацию и углубление имеющихся у десятиклассников знаний об основных фактах, процессах и явлениях отечественной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 </w:t>
      </w:r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Важнейшими </w:t>
      </w:r>
      <w:r w:rsidRPr="007F33FB">
        <w:rPr>
          <w:rFonts w:ascii="Times New Roman" w:eastAsia="Times New Roman" w:hAnsi="Times New Roman" w:cs="Times New Roman"/>
          <w:i/>
          <w:iCs/>
          <w:lang w:eastAsia="ru-RU"/>
        </w:rPr>
        <w:t>задачами курса</w:t>
      </w:r>
      <w:r w:rsidRPr="007F33FB">
        <w:rPr>
          <w:rFonts w:ascii="Times New Roman" w:eastAsia="Times New Roman" w:hAnsi="Times New Roman" w:cs="Times New Roman"/>
          <w:lang w:eastAsia="ru-RU"/>
        </w:rPr>
        <w:t xml:space="preserve"> являются формирование у учащихся гражданской позиции, национальной идентичности, воспитание патриотизма, толерантности.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Школьники должны также освоить периодизацию отечественной истории с древнейших времен до конца XIX в., иметь представление об основных трактовках ключевых проблем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биографии и т.  д.</w:t>
      </w:r>
      <w:proofErr w:type="gramEnd"/>
    </w:p>
    <w:p w:rsidR="003A1D06" w:rsidRPr="007F33FB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Введение (1 ч)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 </w:t>
      </w:r>
      <w:r w:rsidRPr="00DC2276">
        <w:rPr>
          <w:rFonts w:ascii="Times New Roman" w:eastAsia="Times New Roman" w:hAnsi="Times New Roman" w:cs="Times New Roman"/>
          <w:lang w:eastAsia="ru-RU"/>
        </w:rPr>
        <w:t>История России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История России - часть всемирной истории.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Народы и древнейшие государства на территории России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 xml:space="preserve">ПЕРЕХОД ОТ ПРИСВАИВАЮЩЕГО ХОЗЯЙСТВА К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ПРОИЗВОДЯЩЕМУ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Русь в IX - начале XII вв.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lastRenderedPageBreak/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Русские земли и княжества в XII - середине XV вв.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Российское государство во второй половине XV - XVII вв.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>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DC2276">
        <w:rPr>
          <w:rFonts w:ascii="Times New Roman" w:eastAsia="Times New Roman" w:hAnsi="Times New Roman" w:cs="Times New Roman"/>
          <w:lang w:eastAsia="ru-RU"/>
        </w:rPr>
        <w:t>Посполитой</w:t>
      </w:r>
      <w:proofErr w:type="spellEnd"/>
      <w:r w:rsidRPr="00DC2276">
        <w:rPr>
          <w:rFonts w:ascii="Times New Roman" w:eastAsia="Times New Roman" w:hAnsi="Times New Roman" w:cs="Times New Roman"/>
          <w:lang w:eastAsia="ru-RU"/>
        </w:rPr>
        <w:t xml:space="preserve"> и Швецией.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>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 xml:space="preserve">Формирование национального самосознания. Развитие культуры народов России в XV - XVII вв. Усиление светских элементов в русской культуре XVII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>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Россия в XVIII - середине XIX вв.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>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lastRenderedPageBreak/>
        <w:t xml:space="preserve">Превращение России в мировую державу в XVIII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Отечественная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 xml:space="preserve"> война 1812 г. ИМПЕРСКАЯ ВНЕШНЯЯ ПОЛИТИКА РОССИИ. Крымская война.</w:t>
      </w:r>
    </w:p>
    <w:p w:rsidR="003A1D06" w:rsidRPr="00DC2276" w:rsidRDefault="003A1D06" w:rsidP="003A1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2276">
        <w:rPr>
          <w:rFonts w:ascii="Times New Roman" w:eastAsia="Times New Roman" w:hAnsi="Times New Roman" w:cs="Times New Roman"/>
          <w:lang w:eastAsia="ru-RU"/>
        </w:rPr>
        <w:t>Культура народов Росс</w:t>
      </w:r>
      <w:proofErr w:type="gramStart"/>
      <w:r w:rsidRPr="00DC2276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DC2276">
        <w:rPr>
          <w:rFonts w:ascii="Times New Roman" w:eastAsia="Times New Roman" w:hAnsi="Times New Roman" w:cs="Times New Roman"/>
          <w:lang w:eastAsia="ru-RU"/>
        </w:rPr>
        <w:t xml:space="preserve"> связи с европейской и мировой культурой XVIII - первой половины XIX вв.</w:t>
      </w:r>
    </w:p>
    <w:p w:rsidR="003A1D06" w:rsidRDefault="003A1D06" w:rsidP="003A1D06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1D06" w:rsidRDefault="003A1D06" w:rsidP="003A1D06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1D06" w:rsidRDefault="003A1D06" w:rsidP="003A1D06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1D06" w:rsidRDefault="003A1D06" w:rsidP="003A1D06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1D06" w:rsidRPr="007F33FB" w:rsidRDefault="003A1D06" w:rsidP="003A1D06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7F33FB">
        <w:rPr>
          <w:rFonts w:ascii="Times New Roman" w:eastAsia="Times New Roman" w:hAnsi="Times New Roman" w:cs="Times New Roman"/>
          <w:b/>
          <w:lang w:eastAsia="ru-RU"/>
        </w:rPr>
        <w:t xml:space="preserve">Требования к уровню подготовки </w:t>
      </w:r>
      <w:proofErr w:type="gramStart"/>
      <w:r w:rsidRPr="007F33FB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В результате обучения истории на базовом уровне ученик должен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b/>
          <w:lang w:eastAsia="ru-RU"/>
        </w:rPr>
        <w:t xml:space="preserve">Знать  \понимать 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Основные факты, процессы и явления,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характеризующее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целостность и системность отечественной и  всемирной истории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Периодизацию отечественной и всемирной истории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Современные версии и трактовки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важнейших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поблеем отечественной и всемирной истории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Особенности исторического пути России, её роль в мировом сообществе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3A1D06" w:rsidRPr="00DC227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Проводить поиск исторической информации в источниках разного типа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Критически анализировать источник исторической информации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Анализировать историческую информацию в разных знаковых схемах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различать в исторической информации факты, мнения, исторические описания и исторические объяснения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устанавливать причинно-следственные связи между событиями и явлениями, пространственно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-в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>рем</w:t>
      </w:r>
      <w:r>
        <w:rPr>
          <w:rFonts w:ascii="Times New Roman" w:eastAsia="Times New Roman" w:hAnsi="Times New Roman" w:cs="Times New Roman"/>
          <w:lang w:eastAsia="ru-RU"/>
        </w:rPr>
        <w:t>енные рамки изучаемых явлений и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процессов учувствовать в дискуссиях  по историческим проблемам, формулировать собственную по</w:t>
      </w:r>
      <w:r>
        <w:rPr>
          <w:rFonts w:ascii="Times New Roman" w:eastAsia="Times New Roman" w:hAnsi="Times New Roman" w:cs="Times New Roman"/>
          <w:lang w:eastAsia="ru-RU"/>
        </w:rPr>
        <w:t>зицию по обсуждаемым вопросам,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 xml:space="preserve">используя для аргументации исторические </w:t>
      </w:r>
      <w:proofErr w:type="gramStart"/>
      <w:r w:rsidRPr="007F33FB">
        <w:rPr>
          <w:rFonts w:ascii="Times New Roman" w:eastAsia="Times New Roman" w:hAnsi="Times New Roman" w:cs="Times New Roman"/>
          <w:lang w:eastAsia="ru-RU"/>
        </w:rPr>
        <w:t>сведения</w:t>
      </w:r>
      <w:proofErr w:type="gramEnd"/>
      <w:r w:rsidRPr="007F33FB">
        <w:rPr>
          <w:rFonts w:ascii="Times New Roman" w:eastAsia="Times New Roman" w:hAnsi="Times New Roman" w:cs="Times New Roman"/>
          <w:lang w:eastAsia="ru-RU"/>
        </w:rPr>
        <w:t xml:space="preserve"> представлять результаты изучения историческо</w:t>
      </w:r>
      <w:r>
        <w:rPr>
          <w:rFonts w:ascii="Times New Roman" w:eastAsia="Times New Roman" w:hAnsi="Times New Roman" w:cs="Times New Roman"/>
          <w:lang w:eastAsia="ru-RU"/>
        </w:rPr>
        <w:t>го материала в форах конспекта,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реферата, рецензии использовать приобретенные знания и умения в практической деятельности и повседне</w:t>
      </w:r>
      <w:r>
        <w:rPr>
          <w:rFonts w:ascii="Times New Roman" w:eastAsia="Times New Roman" w:hAnsi="Times New Roman" w:cs="Times New Roman"/>
          <w:lang w:eastAsia="ru-RU"/>
        </w:rPr>
        <w:t>вной жизни определения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собственной позиции по отношению к явлениям современной жизни, исходя из их исторической обусло</w:t>
      </w:r>
      <w:r>
        <w:rPr>
          <w:rFonts w:ascii="Times New Roman" w:eastAsia="Times New Roman" w:hAnsi="Times New Roman" w:cs="Times New Roman"/>
          <w:lang w:eastAsia="ru-RU"/>
        </w:rPr>
        <w:t>вленности использование навыков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исторического анализа при критическом восприятии получаемой  извне социальной информации соотнесения своих</w:t>
      </w:r>
      <w:r>
        <w:rPr>
          <w:rFonts w:ascii="Times New Roman" w:eastAsia="Times New Roman" w:hAnsi="Times New Roman" w:cs="Times New Roman"/>
          <w:lang w:eastAsia="ru-RU"/>
        </w:rPr>
        <w:t xml:space="preserve"> действий и поступков</w:t>
      </w:r>
    </w:p>
    <w:p w:rsidR="003A1D06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окружающих с исторически возникшими формами социального поведения  осознания себя как предста</w:t>
      </w:r>
      <w:r>
        <w:rPr>
          <w:rFonts w:ascii="Times New Roman" w:eastAsia="Times New Roman" w:hAnsi="Times New Roman" w:cs="Times New Roman"/>
          <w:lang w:eastAsia="ru-RU"/>
        </w:rPr>
        <w:t>вителя исторически сложившегося</w:t>
      </w:r>
    </w:p>
    <w:p w:rsidR="003A1D06" w:rsidRPr="007F33FB" w:rsidRDefault="003A1D06" w:rsidP="003A1D0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33FB">
        <w:rPr>
          <w:rFonts w:ascii="Times New Roman" w:eastAsia="Times New Roman" w:hAnsi="Times New Roman" w:cs="Times New Roman"/>
          <w:lang w:eastAsia="ru-RU"/>
        </w:rPr>
        <w:t>гражданского, этнокультурного, конфессионального сообщества, гражданина России.</w:t>
      </w: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Pr="007F33FB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3A1D06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1D06" w:rsidRDefault="003A1D06" w:rsidP="003A1D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1D06" w:rsidRDefault="003A1D06" w:rsidP="002376BD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D06" w:rsidRDefault="003A1D06" w:rsidP="002376BD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6BD" w:rsidRDefault="002376BD" w:rsidP="003A1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376BD" w:rsidSect="00904C33">
          <w:footerReference w:type="default" r:id="rId7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376BD" w:rsidRPr="002376BD" w:rsidRDefault="00151183" w:rsidP="003A1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2376BD" w:rsidRPr="0023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2"/>
        <w:tblW w:w="17455" w:type="dxa"/>
        <w:tblLayout w:type="fixed"/>
        <w:tblLook w:val="04A0"/>
      </w:tblPr>
      <w:tblGrid>
        <w:gridCol w:w="994"/>
        <w:gridCol w:w="424"/>
        <w:gridCol w:w="2376"/>
        <w:gridCol w:w="1417"/>
        <w:gridCol w:w="2835"/>
        <w:gridCol w:w="4253"/>
        <w:gridCol w:w="1559"/>
        <w:gridCol w:w="1276"/>
        <w:gridCol w:w="2321"/>
      </w:tblGrid>
      <w:tr w:rsidR="002376BD" w:rsidRPr="002376BD" w:rsidTr="002376BD">
        <w:trPr>
          <w:gridAfter w:val="1"/>
          <w:wAfter w:w="2321" w:type="dxa"/>
          <w:trHeight w:val="360"/>
        </w:trPr>
        <w:tc>
          <w:tcPr>
            <w:tcW w:w="994" w:type="dxa"/>
            <w:vMerge w:val="restart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0" w:type="dxa"/>
            <w:gridSpan w:val="2"/>
            <w:vMerge w:val="restart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835" w:type="dxa"/>
            <w:vMerge w:val="restart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Термины, понятия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учащихся: знать, уметь</w:t>
            </w:r>
          </w:p>
        </w:tc>
        <w:tc>
          <w:tcPr>
            <w:tcW w:w="2835" w:type="dxa"/>
            <w:gridSpan w:val="2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376BD" w:rsidRPr="002376BD" w:rsidTr="002376BD">
        <w:trPr>
          <w:gridAfter w:val="1"/>
          <w:wAfter w:w="2321" w:type="dxa"/>
          <w:trHeight w:val="360"/>
        </w:trPr>
        <w:tc>
          <w:tcPr>
            <w:tcW w:w="994" w:type="dxa"/>
            <w:vMerge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376BD" w:rsidRPr="002376BD" w:rsidTr="00B27F5C">
        <w:trPr>
          <w:gridAfter w:val="1"/>
          <w:wAfter w:w="2321" w:type="dxa"/>
          <w:trHeight w:val="206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  <w:trHeight w:val="255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Руси (5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800" w:type="dxa"/>
            <w:gridSpan w:val="2"/>
          </w:tcPr>
          <w:p w:rsidR="00A732D8" w:rsidRPr="007F33FB" w:rsidRDefault="003A1D06" w:rsidP="00A732D8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как наука</w:t>
            </w:r>
            <w:r w:rsidR="00A7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32D8" w:rsidRPr="007F33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Основные концепции исторического развития человечества: историко-культурологические (</w:t>
            </w:r>
            <w:proofErr w:type="spellStart"/>
            <w:r w:rsidR="00A732D8" w:rsidRPr="007F33FB">
              <w:rPr>
                <w:rFonts w:ascii="Times New Roman" w:eastAsia="Times New Roman" w:hAnsi="Times New Roman" w:cs="Times New Roman"/>
                <w:i/>
                <w:lang w:eastAsia="ru-RU"/>
              </w:rPr>
              <w:t>цивилизационные</w:t>
            </w:r>
            <w:proofErr w:type="spellEnd"/>
            <w:r w:rsidR="00A732D8" w:rsidRPr="007F33FB">
              <w:rPr>
                <w:rFonts w:ascii="Times New Roman" w:eastAsia="Times New Roman" w:hAnsi="Times New Roman" w:cs="Times New Roman"/>
                <w:i/>
                <w:lang w:eastAsia="ru-RU"/>
              </w:rPr>
              <w:t>) теории, формационная теория, теория модернизации</w:t>
            </w:r>
            <w:r w:rsidR="00A732D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8716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732D8">
              <w:rPr>
                <w:rFonts w:ascii="Times New Roman" w:eastAsia="Times New Roman" w:hAnsi="Times New Roman" w:cs="Times New Roman"/>
                <w:i/>
                <w:lang w:eastAsia="ru-RU"/>
              </w:rPr>
              <w:t>Пр</w:t>
            </w:r>
            <w:r w:rsidR="008716BE">
              <w:rPr>
                <w:rFonts w:ascii="Times New Roman" w:eastAsia="Times New Roman" w:hAnsi="Times New Roman" w:cs="Times New Roman"/>
                <w:i/>
                <w:lang w:eastAsia="ru-RU"/>
              </w:rPr>
              <w:t>облематика достоверности и фаль</w:t>
            </w:r>
            <w:r w:rsidR="00A732D8">
              <w:rPr>
                <w:rFonts w:ascii="Times New Roman" w:eastAsia="Times New Roman" w:hAnsi="Times New Roman" w:cs="Times New Roman"/>
                <w:i/>
                <w:lang w:eastAsia="ru-RU"/>
              </w:rPr>
              <w:t>сификация исторических знаний.</w:t>
            </w:r>
          </w:p>
          <w:p w:rsidR="003A1D06" w:rsidRDefault="003A1D06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3A1D06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по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нятия «история» и современные подходы к его по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ниманию. Сущ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историческо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пространства, взаимосвязи обще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и природы в истории челове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чества. Критерий исторического вре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мени. Вопрос о единстве всемир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истории. Пе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риодизация исто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рического процесса</w:t>
            </w:r>
          </w:p>
        </w:tc>
        <w:tc>
          <w:tcPr>
            <w:tcW w:w="4253" w:type="dxa"/>
          </w:tcPr>
          <w:p w:rsidR="002376BD" w:rsidRPr="002376BD" w:rsidRDefault="003A1D06" w:rsidP="003A1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летоисчис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 Ка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лендари: древнееги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петский, вавилон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ский, древ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некитайский, юлианский, григориан</w:t>
            </w:r>
            <w:r w:rsidRPr="003A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800" w:type="dxa"/>
            <w:gridSpan w:val="2"/>
          </w:tcPr>
          <w:p w:rsidR="002376BD" w:rsidRPr="002376BD" w:rsidRDefault="003A1D06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Славяне в V-VII вв. Религия древних славян </w:t>
            </w:r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государства у восточных славян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3A1D06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Восточно-славянские</w:t>
            </w:r>
            <w:proofErr w:type="spellEnd"/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племенные союзы, язычество </w:t>
            </w:r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Князья, дружины. Вечевые порядки, категории населения</w:t>
            </w:r>
          </w:p>
        </w:tc>
        <w:tc>
          <w:tcPr>
            <w:tcW w:w="4253" w:type="dxa"/>
          </w:tcPr>
          <w:p w:rsidR="002376BD" w:rsidRPr="002376BD" w:rsidRDefault="003A1D06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понятий: присваивающее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хоз-во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производящее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хоз-во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  завершения </w:t>
            </w:r>
            <w:r w:rsidR="002376BD" w:rsidRPr="002376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объединения русских земель и образования </w:t>
            </w:r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Древнерусского </w:t>
            </w:r>
            <w:proofErr w:type="spellStart"/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гос-ва</w:t>
            </w:r>
            <w:proofErr w:type="spellEnd"/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иметь собственную позицию по поводу разных теорий образования Древнерусского </w:t>
            </w:r>
            <w:proofErr w:type="spellStart"/>
            <w:r w:rsidR="002376BD"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гос-ва</w:t>
            </w:r>
            <w:proofErr w:type="spellEnd"/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первых князей  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Дань, уроки, погосты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особенности правления князей, определять гл. направления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деятельности, уметь давать ее оценку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Ярослава Мудрого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предпосылки для расцвета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гос-ва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раскрывать соц.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Русской правды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общество в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-XI вв.  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расслоение, общественный строй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описывать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положение, быт, нравы различных категорий жителей Руси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Русь в XII в. (5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новых усобиц. Владимир Мономах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Любеческий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съезд,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междукняжеские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усобицы, «устав» Мономаха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усобиц, усиление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полит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амостоятельности русских земель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Руси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государства, экономическая и политическая самостоятельность княжеств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распада Древнерусского государства, сущность процесса политической </w:t>
            </w: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раздробленности, к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рупнейшие земли и </w:t>
            </w:r>
            <w:r w:rsidRPr="002376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княжества: монархии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республики.</w:t>
            </w:r>
          </w:p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сущность политической раздробленности, сопоставлять процесс раздробленности Древнерусского государства и Европейских государств, определять сходства и различия, высказывать оценочные суждения о </w:t>
            </w: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положительных и отрицательных последствиях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 раздробленности на Руси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русских княжеств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князей, вечевые порядки, междоусобные войны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общее и особенное в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экономическом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политическом, культурном развитии удельных земель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ХIII в.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с культурами запада и востока, влияние Византии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и своеобразие культуры Руси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  <w:trHeight w:val="421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«Русь в IX – XII вв.»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Русь в XIII-XV вв. (7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Монголо-татарское нашествие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Иго, золотая орда, баскаки, ярлык, ордынское владычество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завоевания Руси монголами, уметь анализировать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факты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Вторжение крестоносцев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Крестовый поход, крестоносцы, рыцарский Орден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картой, выделять причинно-следственные связи, роль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Руси и положение различных групп общества в XIV-XV вв.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Вотчина, черносошное землевладение, закуп, рядович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положение различных групп общества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центр объединения русских земель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наследования престола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борьбы за</w:t>
            </w: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политическую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гегемонию в Северо-Восточной Руси, этапы объединения земель вокруг Москвы, причины возвышения Москвы, выявлять предпосылки объединения русских земель (социально-экономические, социально- политические, культурные);</w:t>
            </w:r>
          </w:p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этапы объединительного процесса, анализировать деятельность московских князей    (их взаимоотношения с соседними княжествами,  с Золотой Ордой, с Литвой), соотносить процесс объединения русских земель с объединительным процессом, происходившим в западноевропейских  государствах, выявлять черты сходства и различия.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государства России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Сергий Радонежский, Дмитрий Донской,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Куликовская битва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свержение золотоордынского </w:t>
            </w:r>
            <w:r w:rsidRPr="002376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ига.</w:t>
            </w:r>
          </w:p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анализировать статьи Судебника 1497 г.; проследить процесс </w:t>
            </w: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закрепощения крестьян.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16/16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в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IV-ХV в.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иконопись, «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«Сказание о мамаевом побоище», русское зодчество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выделять главное, сравнивать с культурой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домонгольского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17/17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«Образование единого государства»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XVI в. (5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И. Грозного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Избранная рада, Земский собор, приказы, стрельцы, дворяне, судебник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1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выявлять причины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складывания самодержавной формы государственности, определять характер политического курса Избранной рады, характеризовать политику опричнины (причины, этапы, итоги и последствия).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И. Грозного 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Ливонская война, Речь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Посполита</w:t>
            </w:r>
            <w:proofErr w:type="spellEnd"/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видеть причинно-следственные связи между </w:t>
            </w:r>
            <w:proofErr w:type="spellStart"/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внеш. политикой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смуты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Опричнина, террор, самодержавие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политику Ивана Грозного, давать оценку его деятельности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конца в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V-ХVI вв.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Печатник, иконостас, зодчество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главное, сравнивать с культурой предыдущего периода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«Россия при Иване Грозном»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418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gridSpan w:val="6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XVII в. (8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Патриаршество, самозванство, интервенция, семибоярщина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смуты, показывать по карте города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охваченные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войной, знать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действующих лиц этого периода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триместр 22ч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Романовы. «Священство и царство»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Сословно-представительная монархия, церковный раскол, старообрядчество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социальной политики Михаила и Алексея Романовых. Уметь объяснять причины конфликта власти и церкви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и сословия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Мелкотоварное производство, мануфактура, всероссийский рынок, ярмарка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положение России со странами Европы, объяснять объективные причины отставания России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Прелестные письма, народные движения, крестьянская война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такое крестьянская война, состав участников социальных движений. Уметь прослеживать изменения в составе участников социальных движений 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4/28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XVII в. Присоединение Сибири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Гетман, реестровые казаки,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голыдьба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казаки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направления внеш. политики, причины войн. Уметь показывать на карте театр воен. действий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5/29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Федора Алексеевича и Софьи Алексеевны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Регентство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регентства Софьи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быт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в.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Обмерщение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культуры, секуляризация культуры, парсуна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главное, сравнивать с культурой предыдущего периода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418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gridSpan w:val="6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конце XVII-XVIII вв. (11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31/32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Петра Великого. Реформы Петра Великого. Северная война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Стрелецкие восстания, Великое посольство, реформы, абсолютизм, Табель о рангах, меркантилизм, протекционизм</w:t>
            </w:r>
            <w:proofErr w:type="gramEnd"/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обстановку, в которой оказалась Россия к началу XVIII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северной войны и превращение России в европейскую державу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9/33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дворцовых переворотов.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Семилетняя война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нового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Верховный тайный совет, кондиции,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бироновщина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фаворитизм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характеризовать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политику преемников Петра I.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хар-р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 Петра I и его преемников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10/34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век» Екатерины II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Просвещенный абсолютизм, «золотой век» русского дворянства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самодержавия. Уметь выявлять отличия российского абсолютизма от европейского, определять причины формирования абсолютизма.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второй половине XVIII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протекторат, 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направления внеш. политики Екатерины, показывать на карте события русско-турецких войн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церковь в XVIII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Секуляризация церковных земель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многоконфессиональность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христианизацию Руси, объяснять причину секуляризации.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характер взаимоотношений церкви и государства, прослеживать изменение места церкви в обществе.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развитие России в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в. Сословия и социальные группы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крестьяне, отходники, банк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положение России со странами Европы, объяснять объективные причины отставания России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14/38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Булавина до Пугачева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война, уложенная комиссия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крестьянская война, состав участников социальных движений. Уметь прослеживать изменения в составе участников социальных движений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15/16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39/40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духовная жизнь и быт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в.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благородных девиц, университет, барокко, классицизм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главное, сравнивать с культурой предыдущего периода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17/41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«XVIII в. в России»</w:t>
            </w:r>
            <w:proofErr w:type="gramEnd"/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418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gridSpan w:val="6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первой половине XIX в. (10 часов)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18/42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начале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Капитализм, промышленный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переворот, единый внутренний рынок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особенности капитализма в России, уметь давать оценку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Александра I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19/43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1812г.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война, генеральное сражение, партизаны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Отечественной войны 1812 г., ее ход и значение. Определять цели и смысл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загранич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походов русской армии 1813-1814 гг.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Александра I после Отечественной войны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Либерализм. Самодержавная власть. Манифест. Реформа. Разделение властей. Битва народов, венский конгресс, Священный союз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содержание идей либерализма, консерватизма и содержание их идей, социалистические идеи.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сравнительную таблицу об общественно-политических взглядах, давать оценку взглядам общественных деятелей, определять значение идей для становления индустриального общества.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Николая I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жандарм, теория официальной народности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личность Николая I. Осуществлять анализ его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внурт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политики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России при Николае I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Западники и славянофилы, консервативная идеология, русский утопический социализм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Знать: славянофилы, западники, разночинцы, теория официальной народности, особенности российского либерализма.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выявлять причины зарождения революционной идеологии, определять роль социальных групп в общественном движении.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5134" w:type="dxa"/>
            <w:gridSpan w:val="8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триместр 24ч</w:t>
            </w: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«Восточный вопрос», кавказская война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ход войны. Знать причины и последствия поражения России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2/48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наука в первой половине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Сословность образования, открытие Антарктиды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развитие русской культуры, уметь работать с различными источниками информации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3/49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век» русской культуры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Классицизм, романтизм, реализм в русском искусстве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главное, сравнивать с культурой предыдущего периода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 первой половине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многоконфессиональность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характер взаимоотношений церкви и государства, прослеживать изменение места церкви в обществе.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rPr>
          <w:gridAfter w:val="1"/>
          <w:wAfter w:w="2321" w:type="dxa"/>
        </w:trPr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5/51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«Русская культура первой половины ХIХ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B27F5C">
        <w:trPr>
          <w:gridAfter w:val="1"/>
          <w:wAfter w:w="2321" w:type="dxa"/>
        </w:trPr>
        <w:tc>
          <w:tcPr>
            <w:tcW w:w="1418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6" w:type="dxa"/>
            <w:gridSpan w:val="6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во второй половине XIX в. (19 часов)</w:t>
            </w: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6/52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отмены крепостного права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Крепостное право, повинности крестьян: барщина, оброк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Знать особенности сохранения кре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постничества в условиях модернизации, особенности российской </w:t>
            </w:r>
            <w:r w:rsidRPr="002376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экономики 18-19 веках.</w:t>
            </w:r>
          </w:p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- характеризовать социально-</w:t>
            </w: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экономическое развитие россий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деревни.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выявлять новые черты в развитии сельского хозяйства и промышленного производства.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непоследовательности политики «экономического либерализма»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 w:val="restart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7/53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причины отмены крепостного права, этапы подготовки данного процесса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реформы 19. 02. 1861 г.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Временно-обязанные крестьяне, отрезки, уставные грамоты, мировые посредники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положения реформы, определять ее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хар-р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значение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преобразования 60-70-хх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гг.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Судебная, земская, военная, городская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реформы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Знать инициаторов и вектор российских реформ, последствия реформ на разных </w:t>
            </w: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этапах исторического развития страны.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определять роль государства и цели  реформ, причины непоследовательности реформ, роль зарубежного опыта в проведении российских реформ.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10/56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60-70-х гг.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политики, союз трех императоров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направления и задачи внеш. политики России, способы их реализации. Уметь оценивать результат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Русско-турецкая война 1877-1878 гг.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Балканский кризис, национально-освободительная война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дату войны, ее причины и характер; показывать на карте места военных действий, объяснять значение и итоги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Сан-Стефанского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мирного договора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12/58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транспорт в пореформенной России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Многоукладная экономика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направления эконом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олитики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гос-ва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объяснять причины замедления темпов роста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пр-ва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13/59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после отмены крепостного права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Отработочная система, выкупные платежи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отставания России от Европы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60-70-е гг. ХIХ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Земство, народничество, марксизм, легальный марксизм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15/61</w:t>
            </w:r>
          </w:p>
        </w:tc>
        <w:tc>
          <w:tcPr>
            <w:tcW w:w="2800" w:type="dxa"/>
            <w:gridSpan w:val="2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положение России после русско-турецкой войны 1877-1878 гг.</w:t>
            </w:r>
          </w:p>
        </w:tc>
        <w:tc>
          <w:tcPr>
            <w:tcW w:w="1417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Консервативная политика, реакционная политика</w:t>
            </w:r>
          </w:p>
        </w:tc>
        <w:tc>
          <w:tcPr>
            <w:tcW w:w="4253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внутреннего положения России</w:t>
            </w:r>
          </w:p>
        </w:tc>
        <w:tc>
          <w:tcPr>
            <w:tcW w:w="1559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16/62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ХIХ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Контрреформы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оценку личности Александра III; называть основные черты внутренней политики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17/63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подъем 90-х гг.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общество, модернизация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причины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подъема и уметь давать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хар-ку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Европой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18/64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.Россия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правления Николая II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Монополистический капитализм, политическая система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основные черты экономической политики; сравнивать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программы Н. Х.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Вышнеградского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знать программу С. Ю. Витте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19/65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наука второй половины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жизнь, государственный контроль над высшими учебными заведениями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выдающихся представителей и достижения российской науки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20/66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Скульптура. Живопись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традиции в архитектуре и изобразительном искусстве. Новаторские традиции, передвижники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выдающихся представителей и достижения российской культуры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21/67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Театр. Музыка. Печать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жизнь, естественные и общественные науки</w:t>
            </w: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выдающихся представителей и достижения российского театра, музыки</w:t>
            </w: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22/68</w:t>
            </w:r>
          </w:p>
        </w:tc>
        <w:tc>
          <w:tcPr>
            <w:tcW w:w="2800" w:type="dxa"/>
            <w:gridSpan w:val="2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во второй половине XIX </w:t>
            </w:r>
            <w:proofErr w:type="gram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35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многоконфессиональность</w:t>
            </w:r>
            <w:proofErr w:type="spellEnd"/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характер взаимоотношений церкви и государства, прослеживать изменение места церкви в обществе.</w:t>
            </w:r>
          </w:p>
        </w:tc>
        <w:tc>
          <w:tcPr>
            <w:tcW w:w="1559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6BD" w:rsidRPr="002376BD" w:rsidTr="002376BD">
        <w:tc>
          <w:tcPr>
            <w:tcW w:w="994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23/24</w:t>
            </w:r>
          </w:p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69/70</w:t>
            </w:r>
          </w:p>
        </w:tc>
        <w:tc>
          <w:tcPr>
            <w:tcW w:w="2800" w:type="dxa"/>
            <w:gridSpan w:val="2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17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2835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nil"/>
            </w:tcBorders>
          </w:tcPr>
          <w:p w:rsidR="002376BD" w:rsidRPr="002376BD" w:rsidRDefault="002376BD" w:rsidP="002376BD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6BD" w:rsidRPr="002376BD" w:rsidRDefault="002376BD" w:rsidP="00237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6BD" w:rsidRPr="00111C96" w:rsidRDefault="002376BD" w:rsidP="005170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6BD" w:rsidRPr="00111C96" w:rsidSect="002376BD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00" w:rsidRDefault="00652100" w:rsidP="002376BD">
      <w:pPr>
        <w:spacing w:after="0" w:line="240" w:lineRule="auto"/>
      </w:pPr>
      <w:r>
        <w:separator/>
      </w:r>
    </w:p>
  </w:endnote>
  <w:endnote w:type="continuationSeparator" w:id="0">
    <w:p w:rsidR="00652100" w:rsidRDefault="00652100" w:rsidP="0023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023381"/>
      <w:docPartObj>
        <w:docPartGallery w:val="Page Numbers (Bottom of Page)"/>
        <w:docPartUnique/>
      </w:docPartObj>
    </w:sdtPr>
    <w:sdtContent>
      <w:p w:rsidR="002376BD" w:rsidRDefault="00D80B5E">
        <w:pPr>
          <w:pStyle w:val="a7"/>
          <w:jc w:val="right"/>
        </w:pPr>
        <w:r>
          <w:fldChar w:fldCharType="begin"/>
        </w:r>
        <w:r w:rsidR="002376BD">
          <w:instrText>PAGE   \* MERGEFORMAT</w:instrText>
        </w:r>
        <w:r>
          <w:fldChar w:fldCharType="separate"/>
        </w:r>
        <w:r w:rsidR="00151183">
          <w:rPr>
            <w:noProof/>
          </w:rPr>
          <w:t>17</w:t>
        </w:r>
        <w:r>
          <w:fldChar w:fldCharType="end"/>
        </w:r>
      </w:p>
    </w:sdtContent>
  </w:sdt>
  <w:p w:rsidR="002376BD" w:rsidRDefault="002376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00" w:rsidRDefault="00652100" w:rsidP="002376BD">
      <w:pPr>
        <w:spacing w:after="0" w:line="240" w:lineRule="auto"/>
      </w:pPr>
      <w:r>
        <w:separator/>
      </w:r>
    </w:p>
  </w:footnote>
  <w:footnote w:type="continuationSeparator" w:id="0">
    <w:p w:rsidR="00652100" w:rsidRDefault="00652100" w:rsidP="0023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231"/>
    <w:multiLevelType w:val="hybridMultilevel"/>
    <w:tmpl w:val="69742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40039F"/>
    <w:multiLevelType w:val="hybridMultilevel"/>
    <w:tmpl w:val="9650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C0985"/>
    <w:multiLevelType w:val="hybridMultilevel"/>
    <w:tmpl w:val="BD90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4D2C"/>
    <w:multiLevelType w:val="hybridMultilevel"/>
    <w:tmpl w:val="8BB88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60"/>
    <w:rsid w:val="00111C96"/>
    <w:rsid w:val="00151183"/>
    <w:rsid w:val="00227915"/>
    <w:rsid w:val="002346B3"/>
    <w:rsid w:val="002376BD"/>
    <w:rsid w:val="00240B59"/>
    <w:rsid w:val="002B3837"/>
    <w:rsid w:val="003A1D06"/>
    <w:rsid w:val="003F0B22"/>
    <w:rsid w:val="0051709C"/>
    <w:rsid w:val="00652100"/>
    <w:rsid w:val="0073729E"/>
    <w:rsid w:val="008716BE"/>
    <w:rsid w:val="008E3B1E"/>
    <w:rsid w:val="00904C33"/>
    <w:rsid w:val="00935083"/>
    <w:rsid w:val="00A732D8"/>
    <w:rsid w:val="00B307A4"/>
    <w:rsid w:val="00B43818"/>
    <w:rsid w:val="00BA31DF"/>
    <w:rsid w:val="00BD6C80"/>
    <w:rsid w:val="00D01923"/>
    <w:rsid w:val="00D6100D"/>
    <w:rsid w:val="00D80B5E"/>
    <w:rsid w:val="00DA796E"/>
    <w:rsid w:val="00E10243"/>
    <w:rsid w:val="00F37A67"/>
    <w:rsid w:val="00F425D1"/>
    <w:rsid w:val="00F62A60"/>
    <w:rsid w:val="00F6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6BD"/>
  </w:style>
  <w:style w:type="paragraph" w:styleId="a7">
    <w:name w:val="footer"/>
    <w:basedOn w:val="a"/>
    <w:link w:val="a8"/>
    <w:uiPriority w:val="99"/>
    <w:unhideWhenUsed/>
    <w:rsid w:val="002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6BD"/>
  </w:style>
  <w:style w:type="table" w:customStyle="1" w:styleId="2">
    <w:name w:val="Сетка таблицы2"/>
    <w:basedOn w:val="a1"/>
    <w:next w:val="a3"/>
    <w:uiPriority w:val="59"/>
    <w:rsid w:val="0023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1D06"/>
    <w:pPr>
      <w:spacing w:after="0" w:line="240" w:lineRule="auto"/>
    </w:pPr>
  </w:style>
  <w:style w:type="paragraph" w:styleId="aa">
    <w:name w:val="footnote text"/>
    <w:basedOn w:val="a"/>
    <w:link w:val="ab"/>
    <w:rsid w:val="003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A1D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6BD"/>
  </w:style>
  <w:style w:type="paragraph" w:styleId="a7">
    <w:name w:val="footer"/>
    <w:basedOn w:val="a"/>
    <w:link w:val="a8"/>
    <w:uiPriority w:val="99"/>
    <w:unhideWhenUsed/>
    <w:rsid w:val="0023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6BD"/>
  </w:style>
  <w:style w:type="table" w:customStyle="1" w:styleId="2">
    <w:name w:val="Сетка таблицы2"/>
    <w:basedOn w:val="a1"/>
    <w:next w:val="a3"/>
    <w:uiPriority w:val="59"/>
    <w:rsid w:val="0023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4802</Words>
  <Characters>27375</Characters>
  <Application>Microsoft Office Word</Application>
  <DocSecurity>0</DocSecurity>
  <Lines>228</Lines>
  <Paragraphs>64</Paragraphs>
  <ScaleCrop>false</ScaleCrop>
  <Company/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5742Z</dc:creator>
  <cp:keywords/>
  <dc:description/>
  <cp:lastModifiedBy>user</cp:lastModifiedBy>
  <cp:revision>21</cp:revision>
  <cp:lastPrinted>2007-01-01T01:40:00Z</cp:lastPrinted>
  <dcterms:created xsi:type="dcterms:W3CDTF">2014-09-15T06:49:00Z</dcterms:created>
  <dcterms:modified xsi:type="dcterms:W3CDTF">2019-09-18T16:04:00Z</dcterms:modified>
</cp:coreProperties>
</file>