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D3" w:rsidRDefault="005118D3" w:rsidP="005118D3">
      <w:pPr>
        <w:rPr>
          <w:i/>
        </w:rPr>
      </w:pPr>
    </w:p>
    <w:p w:rsidR="00981EED" w:rsidRDefault="00981EED" w:rsidP="005118D3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6266D3" w:rsidRDefault="0038615F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15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251950" cy="6667312"/>
            <wp:effectExtent l="0" t="0" r="0" b="0"/>
            <wp:docPr id="2" name="Рисунок 2" descr="H:\Сканы р.п\геометрия 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р.п\геометрия 7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6D3" w:rsidRDefault="006266D3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8D3" w:rsidRPr="005118D3" w:rsidRDefault="005118D3" w:rsidP="006266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D14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</w:t>
      </w:r>
      <w:r w:rsidR="004F0B03">
        <w:rPr>
          <w:rFonts w:ascii="Times New Roman" w:hAnsi="Times New Roman" w:cs="Times New Roman"/>
          <w:b/>
          <w:color w:val="000000"/>
          <w:sz w:val="28"/>
          <w:szCs w:val="28"/>
        </w:rPr>
        <w:t>«Геометрия»,</w:t>
      </w:r>
      <w:r w:rsidRPr="00511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</w:t>
      </w:r>
    </w:p>
    <w:p w:rsidR="005118D3" w:rsidRDefault="005118D3" w:rsidP="008C4E4E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180484" w:rsidRPr="00180484" w:rsidRDefault="008C4E4E" w:rsidP="00180484">
      <w:pPr>
        <w:pStyle w:val="a5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4E4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80484" w:rsidRDefault="00180484" w:rsidP="008C4E4E">
      <w:pPr>
        <w:pStyle w:val="a3"/>
        <w:rPr>
          <w:sz w:val="24"/>
          <w:szCs w:val="24"/>
        </w:rPr>
      </w:pPr>
      <w:bookmarkStart w:id="1" w:name="_Toc284662721"/>
      <w:bookmarkStart w:id="2" w:name="_Toc284663347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Личностными </w:t>
      </w:r>
      <w:r w:rsidRPr="00180484">
        <w:rPr>
          <w:color w:val="000000"/>
        </w:rPr>
        <w:t>результатами изучения предмета «Геометрия» в 7 классе являются: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ответственное отношение к учению;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готовность и способность обучающихся к саморазвитию и самообразованию на основе мотивации к обучению и познанию;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аргументацию, приводить примеры и </w:t>
      </w:r>
      <w:proofErr w:type="spellStart"/>
      <w:r w:rsidRPr="00180484">
        <w:rPr>
          <w:color w:val="000000"/>
        </w:rPr>
        <w:t>контрпримеры</w:t>
      </w:r>
      <w:proofErr w:type="spellEnd"/>
      <w:r w:rsidRPr="00180484">
        <w:rPr>
          <w:color w:val="000000"/>
        </w:rPr>
        <w:t>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начальные навыки адаптации в динамично изменяющемся мире;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80484"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</w:t>
      </w:r>
      <w:r w:rsidRPr="00180484">
        <w:rPr>
          <w:color w:val="000000"/>
        </w:rPr>
        <w:t>поведения;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первоначальные представления о математической науке как сфере человеческой деятельности, об этапах её развития, о её значимости для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развития цивилизации;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11) креативность мышления, инициативы, находчивости, активности при решении арифметических задач.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0484">
        <w:rPr>
          <w:b/>
          <w:bCs/>
          <w:i/>
          <w:iCs/>
          <w:color w:val="000000"/>
        </w:rPr>
        <w:t>Метапредметные</w:t>
      </w:r>
      <w:proofErr w:type="spellEnd"/>
      <w:r w:rsidRPr="00180484">
        <w:rPr>
          <w:b/>
          <w:bCs/>
          <w:i/>
          <w:iCs/>
          <w:color w:val="000000"/>
        </w:rPr>
        <w:t xml:space="preserve"> результаты.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Программа позволяет добиваться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формулировать и удерживать учебную задачу;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предвидеть уровень усвоения знаний, его временных характеристик;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составлять план и последовательность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осуществлять контроль по образцу и вносить необходимые коррективы;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Регулятивные УУД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идентифицировать собственные проблемы и определять главную проблему;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выдвигать версии решения проблемы, формулировать гипотезы, предвосхищать конечный результат;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критерии правильности (корректности)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принимать решение в учебной ситуации и нести за него ответственность;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color w:val="000000"/>
        </w:rPr>
        <w:t>Познавательные УУД: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самостоятельно выделять и формулировать познавательную цель;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использовать общие приёмы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осуществлять смысловое чтение;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находить в различных источниках информацию, необходимую для решения математических проблем, и представлять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в понятной форме;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  <w:u w:val="single"/>
        </w:rPr>
        <w:t>учащиеся получат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формировать учебную и </w:t>
      </w:r>
      <w:proofErr w:type="spellStart"/>
      <w:r w:rsidRPr="00180484">
        <w:rPr>
          <w:color w:val="000000"/>
        </w:rPr>
        <w:t>общепользовательскую</w:t>
      </w:r>
      <w:proofErr w:type="spellEnd"/>
      <w:r w:rsidRPr="00180484">
        <w:rPr>
          <w:color w:val="000000"/>
        </w:rPr>
        <w:t xml:space="preserve"> компетентности в области использования информационно-коммуникационных технологий (ИКТ- компетентности);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видеть математическую задачу в других дисциплинах, в окружающей жизни;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выбирать наиболее рациональные и эффективные способы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оценивать информацию (критическая оценка, оценка достоверности);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устанавливать причинно-следственные связи, выстраивать рассуждения, обобщения;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Коммуникативные УУД</w:t>
      </w:r>
      <w:r w:rsidRPr="00180484">
        <w:rPr>
          <w:i/>
          <w:iCs/>
          <w:color w:val="000000"/>
        </w:rPr>
        <w:t>: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прогнозировать возникновение конфликтов при наличии разных точек зрения;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разрешать конфликты на основе учёта интересов и позиций всех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координировать и принимать различные позиции во взаимодействии;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Предметные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результаты изучения предмета «Геометрия» в 7 классе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Начальные геометрические сведения.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выполнять проекты по темам (по выбору).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Треугольники.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графической культуры.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записывать решения с помощью принятых условных обозначений;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проводить подбор информации к проектам, организовывать проектную деятельность и проводить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защиту.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III</w:t>
      </w:r>
      <w:r w:rsidRPr="00180484">
        <w:rPr>
          <w:color w:val="000000"/>
        </w:rPr>
        <w:t>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Параллельные прямые.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классификацию объектов (параллельные, непараллельные прямые)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распределять свою работу, оценивать уровень владения материалом.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полученных при пересечении двух прямых)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IV.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Соотношения между сторонами и углами треугольника.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осуществлять перевод понятий из печатного (текст) в графический образ (чертеж);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918BB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осуществлять перевод понятий из текстовой формы в графическую.</w:t>
      </w:r>
      <w:bookmarkEnd w:id="1"/>
      <w:bookmarkEnd w:id="2"/>
    </w:p>
    <w:p w:rsidR="000F3BA9" w:rsidRDefault="000F3BA9"/>
    <w:p w:rsidR="008C4E4E" w:rsidRPr="00682D5E" w:rsidRDefault="008C4E4E" w:rsidP="00682D5E">
      <w:pPr>
        <w:jc w:val="center"/>
        <w:rPr>
          <w:rStyle w:val="dash0410005f0431005f0437005f0430005f0446005f0020005f0441005f043f005f0438005f0441005f043a005f0430005f005fchar1char1"/>
          <w:rFonts w:ascii="Calibri" w:hAnsi="Calibri"/>
          <w:i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47E5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 «Геометрия» в 7 классе</w:t>
      </w:r>
    </w:p>
    <w:p w:rsidR="008C4E4E" w:rsidRPr="00BA4834" w:rsidRDefault="008C4E4E" w:rsidP="008C4E4E">
      <w:pPr>
        <w:jc w:val="center"/>
        <w:rPr>
          <w:rFonts w:ascii="Times New Roman" w:hAnsi="Times New Roman"/>
          <w:sz w:val="28"/>
          <w:szCs w:val="28"/>
        </w:rPr>
      </w:pPr>
    </w:p>
    <w:p w:rsidR="008C4E4E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  <w:r w:rsidR="0072342C">
        <w:rPr>
          <w:rFonts w:ascii="Times New Roman" w:hAnsi="Times New Roman"/>
          <w:b/>
          <w:sz w:val="24"/>
          <w:szCs w:val="24"/>
          <w:lang w:eastAsia="ru-RU"/>
        </w:rPr>
        <w:t>(1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Точки и прямые. Отрезок и его длина Луч. Угол. Измерение углов.  Смежные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516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(16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(15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8C4E4E" w:rsidRPr="00237981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Окружность и круг. Геометрические  построения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8C4E4E" w:rsidRDefault="008C4E4E" w:rsidP="008C4E4E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0484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Повторение (8</w:t>
      </w:r>
      <w:r w:rsidR="0018048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Pr="0072342C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C4E4E" w:rsidRPr="0072342C" w:rsidRDefault="008C4E4E" w:rsidP="0072342C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42C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8C4E4E" w:rsidRPr="00524516" w:rsidRDefault="008C4E4E" w:rsidP="008C4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"/>
        <w:gridCol w:w="3614"/>
        <w:gridCol w:w="7931"/>
        <w:gridCol w:w="2212"/>
      </w:tblGrid>
      <w:tr w:rsidR="0072342C" w:rsidRPr="00721CC3" w:rsidTr="0072342C">
        <w:tc>
          <w:tcPr>
            <w:tcW w:w="348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682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8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342C" w:rsidRPr="00721CC3" w:rsidTr="0072342C">
        <w:trPr>
          <w:trHeight w:val="421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Геометрические фигуры.  Точки и прямые.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Точки и прямые.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 w:rsidRPr="00721CC3">
              <w:rPr>
                <w:rFonts w:ascii="Times New Roman" w:hAnsi="Times New Roman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Отрезок  и  его длина.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Измерение отрезков.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 Угол. Измерение углов.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Угол.  Измерение  углов.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Аксиомы.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7A2B87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Fonts w:ascii="Times New Roman" w:hAnsi="Times New Roman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 работа  № 1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«Простейшие  геометрические  фигуры  и  их  свойства»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274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Треугольники. (16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2 часа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Равные треугольники. Высота, медиана, биссектриса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Второй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треугольник. Решение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Теоремы.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51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2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«Треугольники».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Параллельные прямы</w:t>
            </w:r>
            <w:r w:rsidR="00D44FF0">
              <w:rPr>
                <w:rFonts w:ascii="Times New Roman" w:hAnsi="Times New Roman"/>
                <w:b/>
                <w:sz w:val="24"/>
                <w:szCs w:val="24"/>
              </w:rPr>
              <w:t>е. Сумма углов треугольника. (15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Параллельные  прямые.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параллельных прямых.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 углов треугольника.</w:t>
            </w:r>
          </w:p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b/>
                <w:sz w:val="24"/>
                <w:szCs w:val="24"/>
              </w:rPr>
              <w:t>Контрольная работа  №  3</w:t>
            </w: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  по  теме:  «Параллельные  прямые.  Сумма  углов  треугольника».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9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Геометрическое место точек.  Окружность и круг.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Некоторые свойства окружности. Касательная к окружности.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Касательная  к окружности. 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Описанная  и  вписанная  окружности 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Задачи  на  построение. </w:t>
            </w:r>
            <w:r w:rsidRPr="00721CC3">
              <w:rPr>
                <w:rStyle w:val="FontStyle11"/>
                <w:sz w:val="24"/>
                <w:szCs w:val="24"/>
              </w:rPr>
              <w:t xml:space="preserve">Построение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угла,  равного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 xml:space="preserve"> данному.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Задачи  на  построение.  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Решение  задач на 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Метод геометрических  мест  точек  в  задачах  на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proofErr w:type="gramStart"/>
            <w:r w:rsidRPr="00D44FF0">
              <w:rPr>
                <w:rStyle w:val="FontStyle11"/>
                <w:i/>
                <w:sz w:val="24"/>
                <w:szCs w:val="24"/>
              </w:rPr>
              <w:t>Повторение  и</w:t>
            </w:r>
            <w:proofErr w:type="gramEnd"/>
            <w:r w:rsidRPr="00D44FF0">
              <w:rPr>
                <w:rStyle w:val="FontStyle11"/>
                <w:i/>
                <w:sz w:val="24"/>
                <w:szCs w:val="24"/>
              </w:rPr>
              <w:t xml:space="preserve"> систематизация учебного материала 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4</w:t>
            </w:r>
            <w:r w:rsidRPr="00721CC3">
              <w:rPr>
                <w:rStyle w:val="FontStyle11"/>
                <w:sz w:val="24"/>
                <w:szCs w:val="24"/>
              </w:rPr>
              <w:t xml:space="preserve">   по  теме:  «Окружность  и  круг.  Геометрические  построения».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Упражнения для  повторения курса  7  класса.  Повторение темы:    «Равнобедренный треугольник».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color w:val="000000" w:themeColor="text1"/>
                <w:sz w:val="24"/>
                <w:szCs w:val="24"/>
              </w:rPr>
              <w:t>Повторение темы:   «Параллельные прямые».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D44FF0">
        <w:trPr>
          <w:trHeight w:val="29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721CC3">
              <w:rPr>
                <w:rStyle w:val="FontStyle11"/>
                <w:b/>
                <w:color w:val="000000" w:themeColor="text1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748" w:type="pct"/>
          </w:tcPr>
          <w:p w:rsidR="0072342C" w:rsidRPr="00721CC3" w:rsidRDefault="0072342C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</w:tbl>
    <w:p w:rsidR="00721CC3" w:rsidRDefault="00721CC3"/>
    <w:p w:rsidR="00721CC3" w:rsidRDefault="00721CC3"/>
    <w:sectPr w:rsidR="00721CC3" w:rsidSect="00D147E5">
      <w:footerReference w:type="default" r:id="rId8"/>
      <w:pgSz w:w="16838" w:h="11906" w:orient="landscape"/>
      <w:pgMar w:top="567" w:right="1134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E5" w:rsidRDefault="00D147E5" w:rsidP="00D147E5">
      <w:r>
        <w:separator/>
      </w:r>
    </w:p>
  </w:endnote>
  <w:endnote w:type="continuationSeparator" w:id="0">
    <w:p w:rsidR="00D147E5" w:rsidRDefault="00D147E5" w:rsidP="00D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87719"/>
      <w:docPartObj>
        <w:docPartGallery w:val="Page Numbers (Bottom of Page)"/>
        <w:docPartUnique/>
      </w:docPartObj>
    </w:sdtPr>
    <w:sdtEndPr/>
    <w:sdtContent>
      <w:p w:rsidR="00D147E5" w:rsidRDefault="0038615F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7E5" w:rsidRDefault="00D147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E5" w:rsidRDefault="00D147E5" w:rsidP="00D147E5">
      <w:r>
        <w:separator/>
      </w:r>
    </w:p>
  </w:footnote>
  <w:footnote w:type="continuationSeparator" w:id="0">
    <w:p w:rsidR="00D147E5" w:rsidRDefault="00D147E5" w:rsidP="00D1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7C"/>
    <w:multiLevelType w:val="hybridMultilevel"/>
    <w:tmpl w:val="6E924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BB"/>
    <w:rsid w:val="00045C6D"/>
    <w:rsid w:val="000F3BA9"/>
    <w:rsid w:val="0012442C"/>
    <w:rsid w:val="00180484"/>
    <w:rsid w:val="001917AD"/>
    <w:rsid w:val="001918BB"/>
    <w:rsid w:val="001D1EAF"/>
    <w:rsid w:val="0038615F"/>
    <w:rsid w:val="003B5A5D"/>
    <w:rsid w:val="004F0B03"/>
    <w:rsid w:val="005001B5"/>
    <w:rsid w:val="005118D3"/>
    <w:rsid w:val="005C44D7"/>
    <w:rsid w:val="006266D3"/>
    <w:rsid w:val="00627A11"/>
    <w:rsid w:val="00682D5E"/>
    <w:rsid w:val="00721CC3"/>
    <w:rsid w:val="0072342C"/>
    <w:rsid w:val="007A2B87"/>
    <w:rsid w:val="008C4E4E"/>
    <w:rsid w:val="008D70C0"/>
    <w:rsid w:val="00981EED"/>
    <w:rsid w:val="00A94508"/>
    <w:rsid w:val="00B276D9"/>
    <w:rsid w:val="00D0206C"/>
    <w:rsid w:val="00D147E5"/>
    <w:rsid w:val="00D44FF0"/>
    <w:rsid w:val="00D70257"/>
    <w:rsid w:val="00D80FEE"/>
    <w:rsid w:val="00D97BDA"/>
    <w:rsid w:val="00E57B52"/>
    <w:rsid w:val="00F51494"/>
    <w:rsid w:val="00F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25CC-D8F9-42C6-9884-02283AB6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4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E4E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8BB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918BB"/>
    <w:rPr>
      <w:rFonts w:eastAsia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191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4E4E"/>
    <w:rPr>
      <w:rFonts w:eastAsia="Times New Roman"/>
      <w:b/>
      <w:bCs/>
      <w:i/>
      <w:iCs/>
      <w:sz w:val="28"/>
      <w:u w:val="single"/>
      <w:lang w:eastAsia="ar-SA"/>
    </w:rPr>
  </w:style>
  <w:style w:type="paragraph" w:styleId="a5">
    <w:name w:val="List Paragraph"/>
    <w:basedOn w:val="a"/>
    <w:uiPriority w:val="99"/>
    <w:qFormat/>
    <w:rsid w:val="008C4E4E"/>
    <w:pPr>
      <w:ind w:left="720"/>
      <w:contextualSpacing/>
    </w:pPr>
  </w:style>
  <w:style w:type="paragraph" w:customStyle="1" w:styleId="Default">
    <w:name w:val="Default"/>
    <w:uiPriority w:val="99"/>
    <w:rsid w:val="008C4E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4E4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uiPriority w:val="99"/>
    <w:rsid w:val="0051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118D3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118D3"/>
  </w:style>
  <w:style w:type="paragraph" w:customStyle="1" w:styleId="Style1">
    <w:name w:val="Style1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">
    <w:name w:val="Style2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rsid w:val="005118D3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rsid w:val="005118D3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rsid w:val="005118D3"/>
    <w:pPr>
      <w:widowControl w:val="0"/>
      <w:autoSpaceDE w:val="0"/>
      <w:autoSpaceDN w:val="0"/>
      <w:adjustRightInd w:val="0"/>
      <w:spacing w:line="208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1">
    <w:name w:val="Font Style11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5118D3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5118D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5118D3"/>
    <w:rPr>
      <w:color w:val="0066CC"/>
      <w:u w:val="single"/>
    </w:rPr>
  </w:style>
  <w:style w:type="paragraph" w:styleId="a7">
    <w:name w:val="header"/>
    <w:basedOn w:val="a"/>
    <w:link w:val="a8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18D3"/>
    <w:rPr>
      <w:rFonts w:ascii="Franklin Gothic Heavy" w:eastAsia="Times New Roman" w:hAnsi="Franklin Gothic Heavy"/>
      <w:lang w:eastAsia="ru-RU"/>
    </w:rPr>
  </w:style>
  <w:style w:type="paragraph" w:styleId="a9">
    <w:name w:val="footer"/>
    <w:basedOn w:val="a"/>
    <w:link w:val="aa"/>
    <w:uiPriority w:val="99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18D3"/>
    <w:rPr>
      <w:rFonts w:ascii="Franklin Gothic Heavy" w:eastAsia="Times New Roman" w:hAnsi="Franklin Gothic Heavy"/>
      <w:lang w:eastAsia="ru-RU"/>
    </w:rPr>
  </w:style>
  <w:style w:type="paragraph" w:customStyle="1" w:styleId="Style7">
    <w:name w:val="Style7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511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118D3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5118D3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511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5118D3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b">
    <w:name w:val="Table Grid"/>
    <w:basedOn w:val="a1"/>
    <w:rsid w:val="005118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lock Text"/>
    <w:basedOn w:val="a"/>
    <w:rsid w:val="005118D3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5118D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51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B52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80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cp:lastPrinted>2019-08-29T12:44:00Z</cp:lastPrinted>
  <dcterms:created xsi:type="dcterms:W3CDTF">2019-08-28T00:06:00Z</dcterms:created>
  <dcterms:modified xsi:type="dcterms:W3CDTF">2019-09-19T04:42:00Z</dcterms:modified>
</cp:coreProperties>
</file>