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40" w:rsidRDefault="00CA4F84" w:rsidP="0068214F">
      <w:pPr>
        <w:shd w:val="clear" w:color="auto" w:fill="FFFFFF"/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258671" cy="7669332"/>
            <wp:effectExtent l="704850" t="0" r="694690" b="0"/>
            <wp:docPr id="1" name="Рисунок 1" descr="C:\Users\Школа Юрмы\Desktop\Бикина Д.Т. скан\техн.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Юрмы\Desktop\Бикина Д.Т. скан\техн.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8671" cy="766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84" w:rsidRDefault="00CA4F84" w:rsidP="00E90C15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5E07" w:rsidRDefault="00FC5E07" w:rsidP="00E90C15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90C15" w:rsidRPr="00E90C15" w:rsidRDefault="00CA3BFF" w:rsidP="00E90C15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E90C15">
        <w:rPr>
          <w:rFonts w:ascii="Times New Roman" w:hAnsi="Times New Roman" w:cs="Times New Roman"/>
          <w:b/>
          <w:bCs/>
          <w:sz w:val="20"/>
          <w:szCs w:val="20"/>
        </w:rPr>
        <w:t>Планируемые результаты освоения учебного предмета «Технология»</w:t>
      </w:r>
      <w:r w:rsidR="00E90C15" w:rsidRPr="00E90C15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F24478" w:rsidRPr="00E90C15" w:rsidRDefault="00F24478" w:rsidP="00E90C15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0C15">
        <w:rPr>
          <w:rFonts w:ascii="Times New Roman" w:hAnsi="Times New Roman" w:cs="Times New Roman"/>
          <w:b/>
          <w:sz w:val="20"/>
          <w:szCs w:val="20"/>
        </w:rPr>
        <w:t>В результате освоения курса технологии 8</w:t>
      </w:r>
      <w:r w:rsidRPr="00E90C15">
        <w:rPr>
          <w:rFonts w:ascii="Times New Roman" w:hAnsi="Times New Roman" w:cs="Times New Roman"/>
          <w:b/>
          <w:bCs/>
          <w:sz w:val="20"/>
          <w:szCs w:val="20"/>
        </w:rPr>
        <w:t xml:space="preserve"> класса </w:t>
      </w:r>
      <w:r w:rsidRPr="00E90C15">
        <w:rPr>
          <w:rFonts w:ascii="Times New Roman" w:hAnsi="Times New Roman" w:cs="Times New Roman"/>
          <w:b/>
          <w:sz w:val="20"/>
          <w:szCs w:val="20"/>
        </w:rPr>
        <w:t>учащиеся должны овладеть следующими знаниями, умениями, навыками.</w:t>
      </w:r>
    </w:p>
    <w:p w:rsidR="00377668" w:rsidRPr="00E90C15" w:rsidRDefault="00377668" w:rsidP="00377668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Личностные результаты </w:t>
      </w: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освоения учащиеся:</w:t>
      </w:r>
    </w:p>
    <w:p w:rsidR="00377668" w:rsidRPr="00E90C15" w:rsidRDefault="00377668" w:rsidP="00377668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1. Формирование целостного мировоззрения, соответствующего современному уровню развития науки и общественной практики, проявление познавательной активности в области предметной технологической деятельности.</w:t>
      </w:r>
    </w:p>
    <w:p w:rsidR="00377668" w:rsidRPr="00E90C15" w:rsidRDefault="00377668" w:rsidP="00377668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Формирование ответственного отношения к учению, готовности и </w:t>
      </w:r>
      <w:proofErr w:type="gramStart"/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способности</w:t>
      </w:r>
      <w:proofErr w:type="gramEnd"/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обучающихся к саморазвитию и самообразованию на основе мотивации к обучению и сознанию, овладение элементами организации умственного и физического труда.</w:t>
      </w:r>
    </w:p>
    <w:p w:rsidR="00377668" w:rsidRPr="00E90C15" w:rsidRDefault="00377668" w:rsidP="00377668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3. Самооценка умственных и физических способностей при трудовой деятельности в различных сферах с позиций будущей социализации и стратификации.</w:t>
      </w:r>
    </w:p>
    <w:p w:rsidR="00377668" w:rsidRPr="00E90C15" w:rsidRDefault="00377668" w:rsidP="00377668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4. Развитие трудолюбия и ответственности за результаты своей деятельности, выражение желания учиться для удовлетворения перспективных потребностей.</w:t>
      </w:r>
    </w:p>
    <w:p w:rsidR="00377668" w:rsidRPr="00E90C15" w:rsidRDefault="00377668" w:rsidP="00377668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5.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коллектива.</w:t>
      </w:r>
    </w:p>
    <w:p w:rsidR="00377668" w:rsidRPr="00E90C15" w:rsidRDefault="00377668" w:rsidP="00377668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E90C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Метапредметные</w:t>
      </w:r>
      <w:proofErr w:type="spellEnd"/>
      <w:r w:rsidRPr="00E90C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результаты</w:t>
      </w: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 освоения учащимися:</w:t>
      </w:r>
    </w:p>
    <w:p w:rsidR="00377668" w:rsidRPr="00E90C15" w:rsidRDefault="00377668" w:rsidP="00377668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1. Самостоятельное определение цели своего обучения, постановка и формулировка для себя новых задач в учебе и познавательной деятельности</w:t>
      </w:r>
    </w:p>
    <w:p w:rsidR="00377668" w:rsidRPr="00E90C15" w:rsidRDefault="00377668" w:rsidP="00377668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2. Алгоритмизированное планирование процесса познавательной деятельности.</w:t>
      </w:r>
    </w:p>
    <w:p w:rsidR="00377668" w:rsidRPr="00E90C15" w:rsidRDefault="00377668" w:rsidP="00377668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3. Комбинирование известных алгоритмов технического и технологического творчества в ситуациях, не предполагающих стандартного применения одного из них, поиск новых решений возникшей технической или организационной проблемы</w:t>
      </w:r>
    </w:p>
    <w:p w:rsidR="00377668" w:rsidRPr="00E90C15" w:rsidRDefault="00377668" w:rsidP="00377668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4. Осознанное использование речевых сре</w:t>
      </w:r>
      <w:proofErr w:type="gramStart"/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дств в с</w:t>
      </w:r>
      <w:proofErr w:type="gramEnd"/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оответствии с задачей коммуникации для выражения своих чувств, мыслей и потребностей, планирование и регуляция своей деятельности, подбор аргументов, формирование выводов по обоснованию технико-технологического и организационного решения.</w:t>
      </w:r>
    </w:p>
    <w:p w:rsidR="00377668" w:rsidRPr="00E90C15" w:rsidRDefault="00377668" w:rsidP="00377668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5. Организация учебного сотрудничества и совместной деятельности с учителем и сверстниками.</w:t>
      </w:r>
    </w:p>
    <w:p w:rsidR="00377668" w:rsidRPr="00E90C15" w:rsidRDefault="00377668" w:rsidP="00377668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6. Оценивание правильности выполнения учебной задачи, собственных возможностей ее решения, диагностика результатов познавательно-трудовой деятельности и созидательного труда по принятым критериям и показателям.</w:t>
      </w:r>
    </w:p>
    <w:p w:rsidR="00377668" w:rsidRPr="00E90C15" w:rsidRDefault="00377668" w:rsidP="00377668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Соблюдение норм и правил безопасности познавательно-трудовой деятельности и созидательного труда, соблюдение норм и правил культуры труда в соответствии с технологической культурой производства. </w:t>
      </w:r>
    </w:p>
    <w:p w:rsidR="00377668" w:rsidRPr="00E90C15" w:rsidRDefault="00377668" w:rsidP="00377668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8. 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ориентации.</w:t>
      </w:r>
    </w:p>
    <w:p w:rsidR="00377668" w:rsidRPr="00E90C15" w:rsidRDefault="00377668" w:rsidP="00377668">
      <w:pPr>
        <w:pStyle w:val="Default"/>
        <w:rPr>
          <w:b/>
          <w:bCs/>
          <w:color w:val="000000" w:themeColor="text1"/>
          <w:sz w:val="20"/>
          <w:szCs w:val="20"/>
        </w:rPr>
      </w:pPr>
    </w:p>
    <w:p w:rsidR="00377668" w:rsidRPr="00E90C15" w:rsidRDefault="00377668" w:rsidP="00377668">
      <w:pPr>
        <w:pStyle w:val="Default"/>
        <w:rPr>
          <w:b/>
          <w:bCs/>
          <w:color w:val="000000" w:themeColor="text1"/>
          <w:sz w:val="20"/>
          <w:szCs w:val="20"/>
        </w:rPr>
      </w:pPr>
      <w:r w:rsidRPr="00E90C15">
        <w:rPr>
          <w:b/>
          <w:bCs/>
          <w:color w:val="000000" w:themeColor="text1"/>
          <w:sz w:val="20"/>
          <w:szCs w:val="20"/>
        </w:rPr>
        <w:t>Предметные результаты</w:t>
      </w:r>
    </w:p>
    <w:p w:rsidR="00377668" w:rsidRPr="00E90C15" w:rsidRDefault="00377668" w:rsidP="00377668">
      <w:pPr>
        <w:pStyle w:val="Default"/>
        <w:spacing w:after="27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знать: этапы выполнения проекта, определять и формулировать проблему, искать необходимую информацию для решения проблемы, разрабатывать варианты решения проблемы, обосновывать выбор лучшего варианта и его реализовывать; </w:t>
      </w:r>
    </w:p>
    <w:p w:rsidR="00377668" w:rsidRPr="00E90C15" w:rsidRDefault="00377668" w:rsidP="00377668">
      <w:pPr>
        <w:pStyle w:val="Default"/>
        <w:spacing w:after="27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осуществлять поиск и рационально использовать необходимую информацию в области оформления помещения; </w:t>
      </w:r>
    </w:p>
    <w:p w:rsidR="00377668" w:rsidRPr="00E90C15" w:rsidRDefault="00377668" w:rsidP="00377668">
      <w:pPr>
        <w:pStyle w:val="Default"/>
        <w:spacing w:after="27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знать: источники семейных доходов и бюджет семь, потребности человека, минимальные и максимальные потребности членов семьи, маркировку товаров и для чего она нужна, виды маркировок, какую информацию несет в себе </w:t>
      </w:r>
      <w:proofErr w:type="spellStart"/>
      <w:r w:rsidRPr="00E90C15">
        <w:rPr>
          <w:color w:val="000000" w:themeColor="text1"/>
          <w:sz w:val="20"/>
          <w:szCs w:val="20"/>
        </w:rPr>
        <w:t>штрихкод</w:t>
      </w:r>
      <w:proofErr w:type="spellEnd"/>
      <w:r w:rsidRPr="00E90C15">
        <w:rPr>
          <w:color w:val="000000" w:themeColor="text1"/>
          <w:sz w:val="20"/>
          <w:szCs w:val="20"/>
        </w:rPr>
        <w:t xml:space="preserve">, источники информации; </w:t>
      </w:r>
    </w:p>
    <w:p w:rsidR="00377668" w:rsidRPr="00E90C15" w:rsidRDefault="00377668" w:rsidP="00377668">
      <w:pPr>
        <w:pStyle w:val="Default"/>
        <w:spacing w:after="27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уметь: различать маркировку, читать информацию </w:t>
      </w:r>
      <w:proofErr w:type="spellStart"/>
      <w:r w:rsidRPr="00E90C15">
        <w:rPr>
          <w:color w:val="000000" w:themeColor="text1"/>
          <w:sz w:val="20"/>
          <w:szCs w:val="20"/>
        </w:rPr>
        <w:t>штрихкода</w:t>
      </w:r>
      <w:proofErr w:type="spellEnd"/>
      <w:r w:rsidRPr="00E90C15">
        <w:rPr>
          <w:color w:val="000000" w:themeColor="text1"/>
          <w:sz w:val="20"/>
          <w:szCs w:val="20"/>
        </w:rPr>
        <w:t xml:space="preserve">; формировать потребительскую корзину семьи, пользоваться различными услугами, выбирать нужные товары, </w:t>
      </w:r>
    </w:p>
    <w:p w:rsidR="00377668" w:rsidRPr="00E90C15" w:rsidRDefault="00377668" w:rsidP="00377668">
      <w:pPr>
        <w:pStyle w:val="Default"/>
        <w:spacing w:after="27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знать: каковы экономические связи семьи с производственными и обслуживающими фирмами города, какие виды семейной предпринимательской деятельности в вашем городе; </w:t>
      </w:r>
    </w:p>
    <w:p w:rsidR="00377668" w:rsidRPr="00E90C15" w:rsidRDefault="00377668" w:rsidP="00377668">
      <w:pPr>
        <w:pStyle w:val="Default"/>
        <w:spacing w:after="27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уметь: находить информацию по инженерным коммуникациям в доме (горячее и холодное водоснабжение, газоснабжение, электропроводка, канализация; </w:t>
      </w:r>
    </w:p>
    <w:p w:rsidR="00377668" w:rsidRPr="00E90C15" w:rsidRDefault="00377668" w:rsidP="00377668">
      <w:pPr>
        <w:pStyle w:val="Default"/>
        <w:spacing w:after="27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знать: что такое электрический ток, какие </w:t>
      </w:r>
      <w:proofErr w:type="spellStart"/>
      <w:r w:rsidRPr="00E90C15">
        <w:rPr>
          <w:color w:val="000000" w:themeColor="text1"/>
          <w:sz w:val="20"/>
          <w:szCs w:val="20"/>
        </w:rPr>
        <w:t>электропотребители</w:t>
      </w:r>
      <w:proofErr w:type="spellEnd"/>
      <w:r w:rsidRPr="00E90C15">
        <w:rPr>
          <w:color w:val="000000" w:themeColor="text1"/>
          <w:sz w:val="20"/>
          <w:szCs w:val="20"/>
        </w:rPr>
        <w:t xml:space="preserve"> есть дома; уметь: разбираться в электрических схемах, проводах; </w:t>
      </w:r>
    </w:p>
    <w:p w:rsidR="00377668" w:rsidRPr="00E90C15" w:rsidRDefault="00377668" w:rsidP="00377668">
      <w:pPr>
        <w:pStyle w:val="Default"/>
        <w:spacing w:after="27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знать: условные обозначения некоторых элементов электрической цепи, уметь: по электрической схеме выполнить монтаж соединения элементов; </w:t>
      </w:r>
    </w:p>
    <w:p w:rsidR="00377668" w:rsidRPr="00E90C15" w:rsidRDefault="00377668" w:rsidP="00377668">
      <w:pPr>
        <w:pStyle w:val="Default"/>
        <w:spacing w:after="27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знать: правила пользования с электроизмерительными приборами постоянного тока, с современным </w:t>
      </w:r>
      <w:proofErr w:type="spellStart"/>
      <w:r w:rsidRPr="00E90C15">
        <w:rPr>
          <w:color w:val="000000" w:themeColor="text1"/>
          <w:sz w:val="20"/>
          <w:szCs w:val="20"/>
        </w:rPr>
        <w:t>двухтарифным</w:t>
      </w:r>
      <w:proofErr w:type="spellEnd"/>
      <w:r w:rsidRPr="00E90C15">
        <w:rPr>
          <w:color w:val="000000" w:themeColor="text1"/>
          <w:sz w:val="20"/>
          <w:szCs w:val="20"/>
        </w:rPr>
        <w:t xml:space="preserve"> домашним электросчетчиком, уметь: пользоваться с амперметром и вольтметром, высчитывать потребляемую электроэнергию; </w:t>
      </w:r>
    </w:p>
    <w:p w:rsidR="00377668" w:rsidRPr="00E90C15" w:rsidRDefault="00377668" w:rsidP="00377668">
      <w:pPr>
        <w:pStyle w:val="Default"/>
        <w:spacing w:after="27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знать: правила техники безопасности, электромонтажные инструменты, сборку электрической цепи и электрического пробника; </w:t>
      </w:r>
    </w:p>
    <w:p w:rsidR="00377668" w:rsidRPr="00E90C15" w:rsidRDefault="00377668" w:rsidP="00377668">
      <w:pPr>
        <w:pStyle w:val="Default"/>
        <w:spacing w:after="27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знать: виды проводов, провода с </w:t>
      </w:r>
      <w:proofErr w:type="spellStart"/>
      <w:r w:rsidRPr="00E90C15">
        <w:rPr>
          <w:color w:val="000000" w:themeColor="text1"/>
          <w:sz w:val="20"/>
          <w:szCs w:val="20"/>
        </w:rPr>
        <w:t>однопроволочной</w:t>
      </w:r>
      <w:proofErr w:type="spellEnd"/>
      <w:r w:rsidRPr="00E90C15">
        <w:rPr>
          <w:color w:val="000000" w:themeColor="text1"/>
          <w:sz w:val="20"/>
          <w:szCs w:val="20"/>
        </w:rPr>
        <w:t xml:space="preserve"> и многопроволочной жилой, установочные, монтажные провода, обмоточные провода, что такое изоляция проводов, правила безопасности труда при работе с паяльником; </w:t>
      </w:r>
    </w:p>
    <w:p w:rsidR="00377668" w:rsidRPr="00E90C15" w:rsidRDefault="00377668" w:rsidP="00377668">
      <w:pPr>
        <w:pStyle w:val="Default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знать: нагревательные элементы открытого и закрытого типа, что такое трубчатый электронагревательный элемент (ТЭН), терморегулятор, уметь: различать электронагревательные элементы в приборах, пользоваться правилами техники безопасности при работе с электронагревательными приборами различного вида; </w:t>
      </w:r>
    </w:p>
    <w:p w:rsidR="00377668" w:rsidRPr="00E90C15" w:rsidRDefault="00377668" w:rsidP="00377668">
      <w:pPr>
        <w:pStyle w:val="Default"/>
        <w:spacing w:after="27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знать: какие новые цифровые устройства появились за последние годы, какого использование цифровых приборов в доме ученика, уметь: пользоваться радиоэлектроникой в своем доме; </w:t>
      </w:r>
    </w:p>
    <w:p w:rsidR="00377668" w:rsidRPr="00E90C15" w:rsidRDefault="00377668" w:rsidP="00377668">
      <w:pPr>
        <w:pStyle w:val="Default"/>
        <w:spacing w:after="27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знать: что такое самосознание, самоопределение, что влияет на выбор профессии, что такое система профессиональной подготовки кадров, алгоритм выбора профессий, классификация профессий, уметь: анализировать структуру предприятия и профессионального деления работников; </w:t>
      </w:r>
    </w:p>
    <w:p w:rsidR="00377668" w:rsidRPr="00E90C15" w:rsidRDefault="00377668" w:rsidP="00377668">
      <w:pPr>
        <w:pStyle w:val="Default"/>
        <w:spacing w:after="27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знать: что такое </w:t>
      </w:r>
      <w:proofErr w:type="spellStart"/>
      <w:r w:rsidRPr="00E90C15">
        <w:rPr>
          <w:color w:val="000000" w:themeColor="text1"/>
          <w:sz w:val="20"/>
          <w:szCs w:val="20"/>
        </w:rPr>
        <w:t>профессиограмма</w:t>
      </w:r>
      <w:proofErr w:type="spellEnd"/>
      <w:r w:rsidRPr="00E90C15">
        <w:rPr>
          <w:color w:val="000000" w:themeColor="text1"/>
          <w:sz w:val="20"/>
          <w:szCs w:val="20"/>
        </w:rPr>
        <w:t xml:space="preserve"> и </w:t>
      </w:r>
      <w:proofErr w:type="spellStart"/>
      <w:r w:rsidRPr="00E90C15">
        <w:rPr>
          <w:color w:val="000000" w:themeColor="text1"/>
          <w:sz w:val="20"/>
          <w:szCs w:val="20"/>
        </w:rPr>
        <w:t>психограмма</w:t>
      </w:r>
      <w:proofErr w:type="spellEnd"/>
      <w:r w:rsidRPr="00E90C15">
        <w:rPr>
          <w:color w:val="000000" w:themeColor="text1"/>
          <w:sz w:val="20"/>
          <w:szCs w:val="20"/>
        </w:rPr>
        <w:t xml:space="preserve">, как они связаны между собой, какую информацию несет в себе </w:t>
      </w:r>
      <w:proofErr w:type="spellStart"/>
      <w:r w:rsidRPr="00E90C15">
        <w:rPr>
          <w:color w:val="000000" w:themeColor="text1"/>
          <w:sz w:val="20"/>
          <w:szCs w:val="20"/>
        </w:rPr>
        <w:t>психограмма</w:t>
      </w:r>
      <w:proofErr w:type="spellEnd"/>
      <w:r w:rsidRPr="00E90C15">
        <w:rPr>
          <w:color w:val="000000" w:themeColor="text1"/>
          <w:sz w:val="20"/>
          <w:szCs w:val="20"/>
        </w:rPr>
        <w:t xml:space="preserve">, уметь: составлять </w:t>
      </w:r>
      <w:proofErr w:type="spellStart"/>
      <w:r w:rsidRPr="00E90C15">
        <w:rPr>
          <w:color w:val="000000" w:themeColor="text1"/>
          <w:sz w:val="20"/>
          <w:szCs w:val="20"/>
        </w:rPr>
        <w:t>психограмму</w:t>
      </w:r>
      <w:proofErr w:type="spellEnd"/>
      <w:r w:rsidRPr="00E90C15">
        <w:rPr>
          <w:color w:val="000000" w:themeColor="text1"/>
          <w:sz w:val="20"/>
          <w:szCs w:val="20"/>
        </w:rPr>
        <w:t xml:space="preserve"> профессии; </w:t>
      </w:r>
    </w:p>
    <w:p w:rsidR="00377668" w:rsidRPr="00E90C15" w:rsidRDefault="00377668" w:rsidP="00377668">
      <w:pPr>
        <w:pStyle w:val="Default"/>
        <w:rPr>
          <w:color w:val="000000" w:themeColor="text1"/>
          <w:sz w:val="20"/>
          <w:szCs w:val="20"/>
        </w:rPr>
      </w:pPr>
      <w:r w:rsidRPr="00E90C15">
        <w:rPr>
          <w:color w:val="000000" w:themeColor="text1"/>
          <w:sz w:val="20"/>
          <w:szCs w:val="20"/>
        </w:rPr>
        <w:t xml:space="preserve">• знать: какую роль играет правильно составленный профессиональный план дальнейшей карьеры, почему при выборе профессии важно учитывать профессиональную пригодность, какое значение имеет состояние здоровья при выборе профессии, уметь: правильно составлять профессиональный план. </w:t>
      </w:r>
    </w:p>
    <w:p w:rsidR="00CA3BFF" w:rsidRPr="00E90C15" w:rsidRDefault="00CA3BFF" w:rsidP="00884D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A3BFF" w:rsidRPr="00E90C15" w:rsidRDefault="00CA3BFF" w:rsidP="005931F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0C15">
        <w:rPr>
          <w:rFonts w:ascii="Times New Roman" w:hAnsi="Times New Roman" w:cs="Times New Roman"/>
          <w:b/>
          <w:bCs/>
          <w:sz w:val="20"/>
          <w:szCs w:val="20"/>
        </w:rPr>
        <w:t>Содержание учебного предмета «Технология»</w:t>
      </w:r>
    </w:p>
    <w:p w:rsidR="00CA3BFF" w:rsidRPr="00E90C15" w:rsidRDefault="00CA3BFF" w:rsidP="00CA3BFF">
      <w:pP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CA3BFF" w:rsidRPr="00E90C15" w:rsidRDefault="00CA3BFF" w:rsidP="00CA3BF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Раздел 1. «</w:t>
      </w:r>
      <w:r w:rsidRPr="00E90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Творческий проект</w:t>
      </w:r>
      <w:r w:rsidRPr="00E90C15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 xml:space="preserve">» </w:t>
      </w:r>
      <w:r w:rsidRPr="00E90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Pr="00E90C15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 xml:space="preserve">1 </w:t>
      </w:r>
      <w:r w:rsidRPr="00E90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час).</w:t>
      </w:r>
      <w:r w:rsidRPr="00E90C15">
        <w:rPr>
          <w:rFonts w:ascii="Times New Roman" w:hAnsi="Times New Roman" w:cs="Times New Roman"/>
          <w:bCs/>
          <w:iCs/>
          <w:sz w:val="20"/>
          <w:szCs w:val="20"/>
        </w:rPr>
        <w:t xml:space="preserve"> Взаимосвязь всех этапов проектной деятельности (поискового, конструкторского, технологического, заключительного). Основные и дополнительные компоненты проекта. Проведение исследований. Связь дизайна и технологии. Дизайн-анализ изделия. Дизайн-подход при выполнении проектов. Техника изображения объектов. Пожелание конечного потребителя (покупателя), рынка; функциональное назначение изделия, допустимые пределы стоимости, </w:t>
      </w:r>
      <w:proofErr w:type="spellStart"/>
      <w:r w:rsidRPr="00E90C15">
        <w:rPr>
          <w:rFonts w:ascii="Times New Roman" w:hAnsi="Times New Roman" w:cs="Times New Roman"/>
          <w:bCs/>
          <w:iCs/>
          <w:sz w:val="20"/>
          <w:szCs w:val="20"/>
        </w:rPr>
        <w:t>экологичность</w:t>
      </w:r>
      <w:proofErr w:type="spellEnd"/>
      <w:r w:rsidRPr="00E90C15">
        <w:rPr>
          <w:rFonts w:ascii="Times New Roman" w:hAnsi="Times New Roman" w:cs="Times New Roman"/>
          <w:bCs/>
          <w:iCs/>
          <w:sz w:val="20"/>
          <w:szCs w:val="20"/>
        </w:rPr>
        <w:t xml:space="preserve"> производства изделия и его эксплуатации, безопасность при пользовании изделием и др.</w:t>
      </w:r>
    </w:p>
    <w:p w:rsidR="00CA3BFF" w:rsidRPr="00E90C15" w:rsidRDefault="00CA3BFF" w:rsidP="0068214F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t xml:space="preserve">Раздел 2. </w:t>
      </w:r>
      <w:r w:rsidRPr="00E90C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r w:rsidRPr="00E90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Бюджет семьи</w:t>
      </w:r>
      <w:r w:rsidRPr="00E90C15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t xml:space="preserve">» </w:t>
      </w:r>
      <w:r w:rsidRPr="00E90C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(8 часов)</w:t>
      </w:r>
      <w:proofErr w:type="gramStart"/>
      <w:r w:rsidRPr="00E90C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пособы выявления потребностей семьи. Рациональные и ложные потребности. Потребительская корзина. Классификация рациональных вещевых потребностей. Потребительский портрет товара. Технология совершения покупок. Технология построения семейного бюджета. Постоянные </w:t>
      </w:r>
      <w:r w:rsidR="006821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расходы. </w:t>
      </w: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Сбалансированный, дефицитный, избыточный бюджет. Хранение сбережений. Способы защиты прав потребителей. Определение качества товара. Технология ведения бизнеса. Разновидность организационно-правовых форм предприятия.</w:t>
      </w:r>
    </w:p>
    <w:p w:rsidR="00CA3BFF" w:rsidRPr="00E90C15" w:rsidRDefault="00CA3BFF" w:rsidP="00CA3BFF">
      <w:pPr>
        <w:tabs>
          <w:tab w:val="left" w:pos="1134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Практическая работа  «Исследование потребительских свойств товара».</w:t>
      </w:r>
    </w:p>
    <w:p w:rsidR="00CA3BFF" w:rsidRPr="00E90C15" w:rsidRDefault="00CA3BFF" w:rsidP="00CA3BFF">
      <w:pPr>
        <w:tabs>
          <w:tab w:val="left" w:pos="1134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Практическая работа  «Исследование составляющих бюджета своей семьи».</w:t>
      </w:r>
    </w:p>
    <w:p w:rsidR="00CA3BFF" w:rsidRPr="00E90C15" w:rsidRDefault="00CA3BFF" w:rsidP="00CA3BFF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3BFF" w:rsidRPr="00E90C15" w:rsidRDefault="00CA3BFF" w:rsidP="00CA3BFF">
      <w:pPr>
        <w:spacing w:after="15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0C1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Раздел 3. «Черчение и графика» (8ч.)                                                                                              </w:t>
      </w:r>
    </w:p>
    <w:p w:rsidR="00CA3BFF" w:rsidRPr="00E90C15" w:rsidRDefault="00CA3BFF" w:rsidP="00CA3BFF">
      <w:pPr>
        <w:spacing w:after="150"/>
        <w:rPr>
          <w:rFonts w:ascii="Times New Roman" w:hAnsi="Times New Roman" w:cs="Times New Roman"/>
          <w:color w:val="000000"/>
          <w:sz w:val="20"/>
          <w:szCs w:val="20"/>
        </w:rPr>
      </w:pPr>
      <w:r w:rsidRPr="00E90C15">
        <w:rPr>
          <w:rFonts w:ascii="Times New Roman" w:hAnsi="Times New Roman" w:cs="Times New Roman"/>
          <w:color w:val="000000"/>
          <w:sz w:val="20"/>
          <w:szCs w:val="20"/>
        </w:rPr>
        <w:t xml:space="preserve">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Инструменты, принадлежности и материалы для выполнения чертежей. Рациональные приёмы работы инструментами. Организация рабочего места. Понятие о стандартах. Линии чертежа: сплошная толстая основная, штриховая, сплошная волнистая, штрихпунктирная и тонкая штрихпунктирная с двумя точками. Форматы Формат, рамка, основная надпись. Сведения о нанесении размеров на чертежах (выносная и размерная линия, стрелки, знаки диаметра, радиуса, толщины, длины, расположение размерных чисел). Понятие о симметрии. Виды симметрии. Применение и обозначение масштаба. Сведения о чертежном шрифте. Буквы, цифры и знаки на чертежах. </w:t>
      </w:r>
    </w:p>
    <w:p w:rsidR="00553B13" w:rsidRPr="00E90C15" w:rsidRDefault="00CA3BFF" w:rsidP="00CA3BFF">
      <w:pPr>
        <w:spacing w:after="150"/>
        <w:rPr>
          <w:rFonts w:ascii="Times New Roman" w:hAnsi="Times New Roman" w:cs="Times New Roman"/>
          <w:color w:val="000000"/>
          <w:sz w:val="20"/>
          <w:szCs w:val="20"/>
        </w:rPr>
      </w:pPr>
      <w:r w:rsidRPr="00E90C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Чертежи в системе прямоугольных проекций.</w:t>
      </w:r>
      <w:r w:rsidRPr="00E90C15">
        <w:rPr>
          <w:rFonts w:ascii="Times New Roman" w:hAnsi="Times New Roman" w:cs="Times New Roman"/>
          <w:color w:val="000000"/>
          <w:sz w:val="20"/>
          <w:szCs w:val="20"/>
        </w:rPr>
        <w:t xml:space="preserve">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 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видах.             </w:t>
      </w:r>
    </w:p>
    <w:p w:rsidR="00CA3BFF" w:rsidRPr="00E90C15" w:rsidRDefault="00CA3BFF" w:rsidP="00CA3BFF">
      <w:pPr>
        <w:spacing w:after="150"/>
        <w:rPr>
          <w:rFonts w:ascii="Times New Roman" w:hAnsi="Times New Roman" w:cs="Times New Roman"/>
          <w:color w:val="000000"/>
          <w:sz w:val="20"/>
          <w:szCs w:val="20"/>
        </w:rPr>
      </w:pPr>
      <w:r w:rsidRPr="00E90C1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Аксонометрические проекции. </w:t>
      </w:r>
      <w:r w:rsidRPr="00E90C15">
        <w:rPr>
          <w:rFonts w:ascii="Times New Roman" w:hAnsi="Times New Roman" w:cs="Times New Roman"/>
          <w:color w:val="000000"/>
          <w:sz w:val="20"/>
          <w:szCs w:val="20"/>
        </w:rPr>
        <w:t xml:space="preserve">Получение аксонометрических проекций. Построение аксонометрических проекций. Косоугольная фронтальная </w:t>
      </w:r>
      <w:proofErr w:type="spellStart"/>
      <w:r w:rsidRPr="00E90C15">
        <w:rPr>
          <w:rFonts w:ascii="Times New Roman" w:hAnsi="Times New Roman" w:cs="Times New Roman"/>
          <w:color w:val="000000"/>
          <w:sz w:val="20"/>
          <w:szCs w:val="20"/>
        </w:rPr>
        <w:t>диметрическая</w:t>
      </w:r>
      <w:proofErr w:type="spellEnd"/>
      <w:r w:rsidRPr="00E90C15">
        <w:rPr>
          <w:rFonts w:ascii="Times New Roman" w:hAnsi="Times New Roman" w:cs="Times New Roman"/>
          <w:color w:val="000000"/>
          <w:sz w:val="20"/>
          <w:szCs w:val="20"/>
        </w:rPr>
        <w:t xml:space="preserve"> и прямоугольная изометрическая проекции. Направление осей, показатели искажения, нанесение размеров. Аксонометрические проекции плоских и объемных фигур</w:t>
      </w:r>
    </w:p>
    <w:p w:rsidR="00CA3BFF" w:rsidRPr="00E90C15" w:rsidRDefault="00CA3BFF" w:rsidP="00CA3BFF">
      <w:pPr>
        <w:spacing w:after="15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0C1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Чтение и выполнение чертежей.</w:t>
      </w:r>
      <w:r w:rsidRPr="00E90C15">
        <w:rPr>
          <w:rFonts w:ascii="Times New Roman" w:hAnsi="Times New Roman" w:cs="Times New Roman"/>
          <w:color w:val="000000"/>
          <w:sz w:val="20"/>
          <w:szCs w:val="20"/>
        </w:rPr>
        <w:t xml:space="preserve"> Анализ геометрической формы предметов. Мысленное расчленение предмета на геометрические тела — призмы, цилиндры, конусы, пирамиды, шар и их части. Чертежи и аксонометрические проекции геометрических тел. Чертежи группы геометрических тел. Проекции вершин, ребер и граней предмета. Нахождение на чертеже вершин, ребер, образующих и поверхностей тел, составляющих форму предмета. Порядок построения изображений на чертежах. Нанесение размеров на чертежах с учетом формы предмета. Анализ графического состава изображений. Геометрические построения, необходимые при выполнении чертежей. Выполнение чертежей предметов с использованием геометрических построений: деление отрезка, окружности и угла на равные части; сопряжений. Чертежи развёрток поверхностей геометрических тел. Порядок чтения чертежей деталей.</w:t>
      </w:r>
    </w:p>
    <w:p w:rsidR="00CA3BFF" w:rsidRPr="00E90C15" w:rsidRDefault="00CA3BFF" w:rsidP="00CA3BFF">
      <w:pPr>
        <w:spacing w:after="15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0C1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Раздел 4. «Технологии домашнего хозяйства» (2ч)                                                            </w:t>
      </w:r>
    </w:p>
    <w:p w:rsidR="00CA3BFF" w:rsidRPr="00E90C15" w:rsidRDefault="00CA3BFF" w:rsidP="00CA3BFF">
      <w:pPr>
        <w:spacing w:after="15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0C15">
        <w:rPr>
          <w:rFonts w:ascii="Times New Roman" w:hAnsi="Times New Roman" w:cs="Times New Roman"/>
          <w:bCs/>
          <w:iCs/>
          <w:sz w:val="20"/>
          <w:szCs w:val="20"/>
        </w:rPr>
        <w:t xml:space="preserve">Общие сведения о системах водоснабжения и канализации в доме. Простейшее сантехническое оборудование в доме. Общие сведения о системах водоснабжения и канализации. Основные элементы систем: санитарно-техническая арматура, водопроводные и канализационные трубы, шланги, соединительные детали, счетчики холодной и горячей воды, фильтры, раковины, душевые кабины, вентили, краны, смесители, сливной </w:t>
      </w:r>
      <w:proofErr w:type="spellStart"/>
      <w:r w:rsidRPr="00E90C15">
        <w:rPr>
          <w:rFonts w:ascii="Times New Roman" w:hAnsi="Times New Roman" w:cs="Times New Roman"/>
          <w:bCs/>
          <w:iCs/>
          <w:sz w:val="20"/>
          <w:szCs w:val="20"/>
        </w:rPr>
        <w:t>бачек</w:t>
      </w:r>
      <w:proofErr w:type="gramStart"/>
      <w:r w:rsidRPr="00E90C15">
        <w:rPr>
          <w:rFonts w:ascii="Times New Roman" w:hAnsi="Times New Roman" w:cs="Times New Roman"/>
          <w:bCs/>
          <w:iCs/>
          <w:sz w:val="20"/>
          <w:szCs w:val="20"/>
        </w:rPr>
        <w:t>.С</w:t>
      </w:r>
      <w:proofErr w:type="gramEnd"/>
      <w:r w:rsidRPr="00E90C15">
        <w:rPr>
          <w:rFonts w:ascii="Times New Roman" w:hAnsi="Times New Roman" w:cs="Times New Roman"/>
          <w:bCs/>
          <w:iCs/>
          <w:sz w:val="20"/>
          <w:szCs w:val="20"/>
        </w:rPr>
        <w:t>истемы</w:t>
      </w:r>
      <w:proofErr w:type="spellEnd"/>
      <w:r w:rsidRPr="00E90C15">
        <w:rPr>
          <w:rFonts w:ascii="Times New Roman" w:hAnsi="Times New Roman" w:cs="Times New Roman"/>
          <w:bCs/>
          <w:iCs/>
          <w:sz w:val="20"/>
          <w:szCs w:val="20"/>
        </w:rPr>
        <w:t xml:space="preserve"> горячего и холодного водоснабжения, канализации в доме. Устранение простых неисправностей водопроводных кранов и смесителей. Правила безопасного выполнения сантехнических работ.</w:t>
      </w:r>
    </w:p>
    <w:p w:rsidR="00CA3BFF" w:rsidRPr="00E90C15" w:rsidRDefault="00CA3BFF" w:rsidP="00CA3BFF">
      <w:pPr>
        <w:spacing w:after="15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0C15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  <w:t>Раздел 5 «Электротехника» (4ч)</w:t>
      </w:r>
    </w:p>
    <w:p w:rsidR="00CA3BFF" w:rsidRPr="00E90C15" w:rsidRDefault="00CA3BFF" w:rsidP="00CA3BFF">
      <w:pPr>
        <w:spacing w:after="15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Источники, приемники и проводники электрического тока. Представление об элементарных устройствах, участвующих в преобразовании энергии и передаче ее от предшествующего элемента к последующему. Влияние электротехнических и электронных приборов и устройств на здоровье человека. Пути экономии электроэнергии. Правила безопасности. Профессии, связанные с производством, эксплуатацией и обслуживанием электротехнических установок. Бытовые электроосветительные и электронагревательные приборы. Технические характеристики ламп накаливания и люминесцентных энергосберегающих ламп. Общие сведения об устройстве и правилах </w:t>
      </w:r>
      <w:r w:rsidRPr="00E90C15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lastRenderedPageBreak/>
        <w:t xml:space="preserve">эксплуатации микроволновых печей, холодильников, стиральных машин. Правила безопасного пользования бытовыми электроприборами. Профессии, связанные с обслуживанием и ремонтом бытовых электроприборов. </w:t>
      </w: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Творческий проект «Плакат по электробезопасности».</w:t>
      </w:r>
    </w:p>
    <w:p w:rsidR="00CA3BFF" w:rsidRPr="00E90C15" w:rsidRDefault="00CA3BFF" w:rsidP="00CA3BF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Раздел 6. «Современное производство и профессиональное самоопределение» (12ч)</w:t>
      </w:r>
    </w:p>
    <w:p w:rsidR="00CA3BFF" w:rsidRPr="00E90C15" w:rsidRDefault="00CA3BFF" w:rsidP="00CA3BFF">
      <w:pPr>
        <w:tabs>
          <w:tab w:val="left" w:pos="-284"/>
        </w:tabs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Профессиональное образование. Внутренний мир человека и профессиональное само</w:t>
      </w: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определение. Проектирование профессионального плана и его коррективы с учетом интересов, склонностей, способностей обучающихся, требований, предъявляемых профессией к человеку, и состояния рынка труда. Роль темперамента и характера в профессиональном самоопределении. Психи</w:t>
      </w: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ческие процессы, важные для профессионального самоопределения. Мотивы выбора профес</w:t>
      </w: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сии. Профессиональная проба.</w:t>
      </w:r>
    </w:p>
    <w:p w:rsidR="00CA3BFF" w:rsidRPr="00E90C15" w:rsidRDefault="00CA3BFF" w:rsidP="00CA3BFF">
      <w:pPr>
        <w:tabs>
          <w:tab w:val="left" w:pos="-284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Практическая работа «Моя </w:t>
      </w:r>
      <w:proofErr w:type="spellStart"/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профессиограмма</w:t>
      </w:r>
      <w:proofErr w:type="spellEnd"/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».</w:t>
      </w:r>
    </w:p>
    <w:p w:rsidR="00CA3BFF" w:rsidRPr="00E90C15" w:rsidRDefault="00CA3BFF" w:rsidP="00CA3BFF">
      <w:pPr>
        <w:tabs>
          <w:tab w:val="left" w:pos="-284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Практическая работа «Определение уровня своей самооценки».</w:t>
      </w:r>
    </w:p>
    <w:p w:rsidR="00CA3BFF" w:rsidRPr="00E90C15" w:rsidRDefault="00CA3BFF" w:rsidP="00CA3BFF">
      <w:pPr>
        <w:tabs>
          <w:tab w:val="left" w:pos="-284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Практическая работа «Определение своих склонностей».</w:t>
      </w:r>
    </w:p>
    <w:p w:rsidR="00CA3BFF" w:rsidRPr="00E90C15" w:rsidRDefault="00CA3BFF" w:rsidP="00CA3BFF">
      <w:pPr>
        <w:shd w:val="clear" w:color="auto" w:fill="FFFFFF"/>
        <w:tabs>
          <w:tab w:val="left" w:pos="738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0C15">
        <w:rPr>
          <w:rFonts w:ascii="Times New Roman" w:hAnsi="Times New Roman" w:cs="Times New Roman"/>
          <w:color w:val="000000" w:themeColor="text1"/>
          <w:sz w:val="20"/>
          <w:szCs w:val="20"/>
        </w:rPr>
        <w:t>Творческий проект «Мой профессиональный выбор»</w:t>
      </w:r>
    </w:p>
    <w:p w:rsidR="005931FB" w:rsidRPr="00E90C15" w:rsidRDefault="005931FB" w:rsidP="005931F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0C15" w:rsidRDefault="00E90C15" w:rsidP="00193DF8">
      <w:pPr>
        <w:pStyle w:val="a3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90C15" w:rsidRDefault="00E90C15" w:rsidP="00193DF8">
      <w:pPr>
        <w:pStyle w:val="a3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90C15" w:rsidRDefault="00E90C15" w:rsidP="00193DF8">
      <w:pPr>
        <w:pStyle w:val="a3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90C15" w:rsidRDefault="00E90C15" w:rsidP="00193DF8">
      <w:pPr>
        <w:pStyle w:val="a3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90C15" w:rsidRDefault="00E90C15" w:rsidP="00193DF8">
      <w:pPr>
        <w:pStyle w:val="a3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E90C15" w:rsidRDefault="00E90C15" w:rsidP="00193DF8">
      <w:pPr>
        <w:pStyle w:val="a3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68214F" w:rsidRDefault="0068214F" w:rsidP="00E90C15">
      <w:pPr>
        <w:pStyle w:val="a3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68214F" w:rsidRDefault="0068214F" w:rsidP="00E90C15">
      <w:pPr>
        <w:pStyle w:val="a3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68214F" w:rsidRDefault="0068214F" w:rsidP="00E90C15">
      <w:pPr>
        <w:pStyle w:val="a3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CA4F84" w:rsidRDefault="00CA4F84" w:rsidP="00E90C15">
      <w:pPr>
        <w:pStyle w:val="a3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CA4F84" w:rsidRDefault="00CA4F84" w:rsidP="00E90C15">
      <w:pPr>
        <w:pStyle w:val="a3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CA4F84" w:rsidRDefault="00CA4F84" w:rsidP="00E90C15">
      <w:pPr>
        <w:pStyle w:val="a3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68214F" w:rsidRDefault="0068214F" w:rsidP="00E90C15">
      <w:pPr>
        <w:pStyle w:val="a3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CA4F84" w:rsidRDefault="00CA4F84" w:rsidP="00E90C15">
      <w:pPr>
        <w:pStyle w:val="a3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BF17AD" w:rsidRPr="00E90C15" w:rsidRDefault="00940082" w:rsidP="00E90C15">
      <w:pPr>
        <w:pStyle w:val="a3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90C15">
        <w:rPr>
          <w:rFonts w:ascii="Times New Roman" w:hAnsi="Times New Roman"/>
          <w:b/>
          <w:sz w:val="20"/>
          <w:szCs w:val="20"/>
        </w:rPr>
        <w:t>Т</w:t>
      </w:r>
      <w:r w:rsidR="00BF17AD" w:rsidRPr="00E90C15">
        <w:rPr>
          <w:rFonts w:ascii="Times New Roman" w:hAnsi="Times New Roman"/>
          <w:b/>
          <w:sz w:val="20"/>
          <w:szCs w:val="20"/>
        </w:rPr>
        <w:t>ематическое планирование</w:t>
      </w:r>
    </w:p>
    <w:p w:rsidR="00BF17AD" w:rsidRPr="00E90C15" w:rsidRDefault="00BF17AD" w:rsidP="00884DD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1"/>
        <w:gridCol w:w="2031"/>
        <w:gridCol w:w="7732"/>
      </w:tblGrid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rPr>
                <w:b/>
              </w:rPr>
            </w:pPr>
            <w:r w:rsidRPr="00E90C15">
              <w:rPr>
                <w:b/>
              </w:rPr>
              <w:t>Тема/количество часов</w:t>
            </w:r>
          </w:p>
        </w:tc>
        <w:tc>
          <w:tcPr>
            <w:tcW w:w="2031" w:type="dxa"/>
          </w:tcPr>
          <w:p w:rsidR="00BF17AD" w:rsidRPr="00E90C15" w:rsidRDefault="00BF17AD" w:rsidP="00E90C15">
            <w:pPr>
              <w:rPr>
                <w:b/>
              </w:rPr>
            </w:pPr>
            <w:r w:rsidRPr="00E90C15">
              <w:rPr>
                <w:b/>
              </w:rPr>
              <w:t>№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b/>
              </w:rPr>
            </w:pPr>
            <w:r w:rsidRPr="00E90C15">
              <w:rPr>
                <w:b/>
              </w:rPr>
              <w:t>Тема урока/количество часов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  <w:r w:rsidRPr="00E90C15">
              <w:rPr>
                <w:rFonts w:ascii="Times New Roman" w:hAnsi="Times New Roman"/>
                <w:b/>
                <w:color w:val="000000" w:themeColor="text1"/>
              </w:rPr>
              <w:t xml:space="preserve"> Творческий проект (1ч)</w:t>
            </w: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color w:val="000000" w:themeColor="text1"/>
              </w:rPr>
            </w:pPr>
          </w:p>
        </w:tc>
        <w:tc>
          <w:tcPr>
            <w:tcW w:w="7732" w:type="dxa"/>
          </w:tcPr>
          <w:p w:rsidR="00BF17AD" w:rsidRPr="00E90C15" w:rsidRDefault="00E90C15" w:rsidP="00E90C1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Вводный и</w:t>
            </w:r>
            <w:r w:rsidR="00BF17AD" w:rsidRPr="00E90C15">
              <w:rPr>
                <w:color w:val="000000" w:themeColor="text1"/>
              </w:rPr>
              <w:t>нструктаж по</w:t>
            </w:r>
            <w:r>
              <w:rPr>
                <w:color w:val="000000" w:themeColor="text1"/>
              </w:rPr>
              <w:t xml:space="preserve"> Т.Б.</w:t>
            </w:r>
            <w:r w:rsidR="00BF17AD" w:rsidRPr="00E90C15">
              <w:rPr>
                <w:color w:val="000000" w:themeColor="text1"/>
              </w:rPr>
              <w:t xml:space="preserve"> </w:t>
            </w:r>
            <w:r w:rsidRPr="00E90C15">
              <w:rPr>
                <w:color w:val="000000" w:themeColor="text1"/>
              </w:rPr>
              <w:t xml:space="preserve">Введение. </w:t>
            </w:r>
            <w:r w:rsidR="00BF17AD" w:rsidRPr="00E90C15">
              <w:rPr>
                <w:color w:val="000000" w:themeColor="text1"/>
              </w:rPr>
              <w:t>Проектирова</w:t>
            </w:r>
            <w:r w:rsidR="00BF17AD" w:rsidRPr="00E90C15">
              <w:rPr>
                <w:color w:val="000000" w:themeColor="text1"/>
              </w:rPr>
              <w:softHyphen/>
              <w:t>ние как сфера профессио</w:t>
            </w:r>
            <w:r w:rsidR="00BF17AD" w:rsidRPr="00E90C15">
              <w:rPr>
                <w:color w:val="000000" w:themeColor="text1"/>
              </w:rPr>
              <w:softHyphen/>
              <w:t>нальной деятельности./1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  <w:r w:rsidRPr="00E90C15">
              <w:rPr>
                <w:rFonts w:ascii="Times New Roman" w:hAnsi="Times New Roman"/>
                <w:b/>
                <w:color w:val="000000" w:themeColor="text1"/>
              </w:rPr>
              <w:t xml:space="preserve"> Бюджет семьи (7ч)</w:t>
            </w: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color w:val="000000" w:themeColor="text1"/>
              </w:rPr>
            </w:pP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eastAsia="en-US"/>
              </w:rPr>
            </w:pPr>
            <w:r w:rsidRPr="00E90C15">
              <w:rPr>
                <w:color w:val="000000" w:themeColor="text1"/>
              </w:rPr>
              <w:t>Способы выявления по</w:t>
            </w:r>
            <w:r w:rsidRPr="00E90C15">
              <w:rPr>
                <w:color w:val="000000" w:themeColor="text1"/>
              </w:rPr>
              <w:softHyphen/>
              <w:t>требностей семьи./1</w:t>
            </w:r>
          </w:p>
          <w:p w:rsidR="00BF17AD" w:rsidRPr="00E90C15" w:rsidRDefault="00BF17AD" w:rsidP="00E90C15">
            <w:pPr>
              <w:rPr>
                <w:color w:val="000000" w:themeColor="text1"/>
              </w:rPr>
            </w:pP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color w:val="000000" w:themeColor="text1"/>
              </w:rPr>
            </w:pP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eastAsia="en-US"/>
              </w:rPr>
            </w:pPr>
            <w:r w:rsidRPr="00E90C15">
              <w:rPr>
                <w:color w:val="000000" w:themeColor="text1"/>
              </w:rPr>
              <w:t>Практическая работа «Исследование потреби</w:t>
            </w:r>
            <w:r w:rsidRPr="00E90C15">
              <w:rPr>
                <w:color w:val="000000" w:themeColor="text1"/>
              </w:rPr>
              <w:softHyphen/>
              <w:t>тельских свойств товара»./1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color w:val="000000" w:themeColor="text1"/>
              </w:rPr>
            </w:pP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val="en-US" w:eastAsia="en-US"/>
              </w:rPr>
            </w:pPr>
            <w:r w:rsidRPr="00E90C15">
              <w:rPr>
                <w:color w:val="000000" w:themeColor="text1"/>
              </w:rPr>
              <w:t>Технология построения се</w:t>
            </w:r>
            <w:r w:rsidRPr="00E90C15">
              <w:rPr>
                <w:color w:val="000000" w:themeColor="text1"/>
              </w:rPr>
              <w:softHyphen/>
              <w:t>мейного бюджета.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color w:val="000000" w:themeColor="text1"/>
              </w:rPr>
            </w:pP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eastAsia="en-US"/>
              </w:rPr>
            </w:pPr>
            <w:r w:rsidRPr="00E90C15">
              <w:rPr>
                <w:color w:val="000000" w:themeColor="text1"/>
              </w:rPr>
              <w:t>Практическая работа «Исследование составляю</w:t>
            </w:r>
            <w:r w:rsidRPr="00E90C15">
              <w:rPr>
                <w:color w:val="000000" w:themeColor="text1"/>
              </w:rPr>
              <w:softHyphen/>
              <w:t>щих бюджета своей семьи»/1.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color w:val="000000" w:themeColor="text1"/>
              </w:rPr>
            </w:pP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val="en-US" w:eastAsia="en-US"/>
              </w:rPr>
            </w:pPr>
            <w:r w:rsidRPr="00E90C15">
              <w:rPr>
                <w:color w:val="000000" w:themeColor="text1"/>
              </w:rPr>
              <w:t>Технология совершения по</w:t>
            </w:r>
            <w:r w:rsidRPr="00E90C15">
              <w:rPr>
                <w:color w:val="000000" w:themeColor="text1"/>
              </w:rPr>
              <w:softHyphen/>
              <w:t xml:space="preserve">купок. 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  <w:p w:rsidR="00BF17AD" w:rsidRPr="00E90C15" w:rsidRDefault="00BF17AD" w:rsidP="00E90C15">
            <w:pPr>
              <w:rPr>
                <w:color w:val="000000" w:themeColor="text1"/>
              </w:rPr>
            </w:pP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color w:val="000000" w:themeColor="text1"/>
              </w:rPr>
            </w:pP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val="en-US" w:eastAsia="en-US"/>
              </w:rPr>
            </w:pPr>
            <w:r w:rsidRPr="00E90C15">
              <w:rPr>
                <w:color w:val="000000" w:themeColor="text1"/>
              </w:rPr>
              <w:t>Способы защиты прав по</w:t>
            </w:r>
            <w:r w:rsidRPr="00E90C15">
              <w:rPr>
                <w:color w:val="000000" w:themeColor="text1"/>
              </w:rPr>
              <w:softHyphen/>
              <w:t>требителей.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rPr>
                <w:color w:val="000000" w:themeColor="text1"/>
              </w:rPr>
            </w:pP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val="en-US" w:eastAsia="en-US"/>
              </w:rPr>
            </w:pPr>
            <w:r w:rsidRPr="00E90C15">
              <w:rPr>
                <w:color w:val="000000" w:themeColor="text1"/>
              </w:rPr>
              <w:t>Технология ведения биз</w:t>
            </w:r>
            <w:r w:rsidRPr="00E90C15">
              <w:rPr>
                <w:color w:val="000000" w:themeColor="text1"/>
              </w:rPr>
              <w:softHyphen/>
              <w:t>неса.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  <w:p w:rsidR="00BF17AD" w:rsidRPr="00E90C15" w:rsidRDefault="00BF17AD" w:rsidP="00E90C15">
            <w:pPr>
              <w:rPr>
                <w:color w:val="000000" w:themeColor="text1"/>
              </w:rPr>
            </w:pP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  <w:r w:rsidRPr="00E90C15">
              <w:rPr>
                <w:rFonts w:ascii="Times New Roman" w:hAnsi="Times New Roman"/>
                <w:b/>
                <w:color w:val="000000" w:themeColor="text1"/>
              </w:rPr>
              <w:t>Черчение и графика (8ч)</w:t>
            </w: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9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Правила оформление чертежей. Инструменты и принадлежности./1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10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val="en-US"/>
              </w:rPr>
            </w:pPr>
            <w:r w:rsidRPr="00E90C15">
              <w:rPr>
                <w:color w:val="000000" w:themeColor="text1"/>
              </w:rPr>
              <w:t>Прямоугольное проецирование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11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val="en-US"/>
              </w:rPr>
            </w:pPr>
            <w:r w:rsidRPr="00E90C15">
              <w:rPr>
                <w:color w:val="000000" w:themeColor="text1"/>
              </w:rPr>
              <w:t>Построение аксонометрических проекций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12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Чертежи и аксонометрические проекции геометрических тел/1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13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Нанесение размеров с учетом формы предмета/1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14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Геометрические построения при выполнении чертежей/1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15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val="en-US"/>
              </w:rPr>
            </w:pPr>
            <w:r w:rsidRPr="00E90C15">
              <w:rPr>
                <w:color w:val="000000" w:themeColor="text1"/>
              </w:rPr>
              <w:t>Правила выполнения сечений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16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val="en-US"/>
              </w:rPr>
            </w:pPr>
            <w:r w:rsidRPr="00E90C15">
              <w:rPr>
                <w:color w:val="000000" w:themeColor="text1"/>
              </w:rPr>
              <w:t>Правила выполнения разрезов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  <w:r w:rsidRPr="00E90C15">
              <w:rPr>
                <w:rFonts w:ascii="Times New Roman" w:hAnsi="Times New Roman"/>
                <w:b/>
                <w:color w:val="000000" w:themeColor="text1"/>
              </w:rPr>
              <w:t>Технологии домашнего хозяйства (2ч)</w:t>
            </w: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17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val="en-US" w:eastAsia="en-US"/>
              </w:rPr>
            </w:pPr>
            <w:r w:rsidRPr="00E90C15">
              <w:rPr>
                <w:color w:val="000000" w:themeColor="text1"/>
              </w:rPr>
              <w:t>Инженерные коммуникации в доме.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18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eastAsia="en-US"/>
              </w:rPr>
            </w:pPr>
            <w:r w:rsidRPr="00E90C15">
              <w:rPr>
                <w:color w:val="000000" w:themeColor="text1"/>
              </w:rPr>
              <w:t>Системы водоснабжения и канализации: конструкция и элементы./1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  <w:r w:rsidRPr="00E90C15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«</w:t>
            </w:r>
            <w:r w:rsidRPr="00E90C15">
              <w:rPr>
                <w:rFonts w:ascii="Times New Roman" w:hAnsi="Times New Roman"/>
                <w:b/>
                <w:color w:val="000000" w:themeColor="text1"/>
              </w:rPr>
              <w:t>Электротехника</w:t>
            </w:r>
            <w:r w:rsidRPr="00E90C15">
              <w:rPr>
                <w:rFonts w:ascii="Times New Roman" w:hAnsi="Times New Roman"/>
                <w:b/>
                <w:bCs/>
                <w:noProof/>
                <w:color w:val="000000" w:themeColor="text1"/>
              </w:rPr>
              <w:t>»  (4ч)</w:t>
            </w: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19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val="en-US" w:eastAsia="en-US"/>
              </w:rPr>
            </w:pPr>
            <w:r w:rsidRPr="00E90C15">
              <w:rPr>
                <w:color w:val="000000" w:themeColor="text1"/>
              </w:rPr>
              <w:t>Электрический ток и его использование. Электриче</w:t>
            </w:r>
            <w:r w:rsidRPr="00E90C15">
              <w:rPr>
                <w:color w:val="000000" w:themeColor="text1"/>
              </w:rPr>
              <w:softHyphen/>
              <w:t>ские цепи.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20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val="en-US" w:eastAsia="en-US"/>
              </w:rPr>
            </w:pPr>
            <w:r w:rsidRPr="00E90C15">
              <w:rPr>
                <w:color w:val="000000" w:themeColor="text1"/>
              </w:rPr>
              <w:t>Электроизмерительные приборы.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21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eastAsia="en-US"/>
              </w:rPr>
            </w:pPr>
            <w:r w:rsidRPr="00E90C15">
              <w:rPr>
                <w:color w:val="000000" w:themeColor="text1"/>
              </w:rPr>
              <w:t>Электрические провода. Монтаж электрической цепи./1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22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val="en-US"/>
              </w:rPr>
            </w:pPr>
            <w:r w:rsidRPr="00E90C15">
              <w:rPr>
                <w:color w:val="000000" w:themeColor="text1"/>
              </w:rPr>
              <w:t>Электроосветительные и электронагрева</w:t>
            </w:r>
            <w:r w:rsidRPr="00E90C15">
              <w:rPr>
                <w:color w:val="000000" w:themeColor="text1"/>
              </w:rPr>
              <w:softHyphen/>
              <w:t>тельные приборы.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  <w:r w:rsidRPr="00E90C15">
              <w:rPr>
                <w:rFonts w:ascii="Times New Roman" w:hAnsi="Times New Roman"/>
                <w:b/>
                <w:color w:val="000000" w:themeColor="text1"/>
              </w:rPr>
              <w:t>Современное производ</w:t>
            </w:r>
            <w:r w:rsidRPr="00E90C15">
              <w:rPr>
                <w:rFonts w:ascii="Times New Roman" w:hAnsi="Times New Roman"/>
                <w:b/>
                <w:color w:val="000000" w:themeColor="text1"/>
              </w:rPr>
              <w:softHyphen/>
              <w:t>ство и профессиональное самоопределение (10ч)</w:t>
            </w: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23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tabs>
                <w:tab w:val="left" w:pos="458"/>
              </w:tabs>
              <w:rPr>
                <w:color w:val="000000" w:themeColor="text1"/>
                <w:lang w:val="en-US" w:eastAsia="en-US"/>
              </w:rPr>
            </w:pPr>
            <w:r w:rsidRPr="00E90C15">
              <w:rPr>
                <w:color w:val="000000" w:themeColor="text1"/>
              </w:rPr>
              <w:t>Профессиональное образо</w:t>
            </w:r>
            <w:r w:rsidRPr="00E90C15">
              <w:rPr>
                <w:color w:val="000000" w:themeColor="text1"/>
              </w:rPr>
              <w:softHyphen/>
              <w:t>вание.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  <w:p w:rsidR="00BF17AD" w:rsidRPr="00E90C15" w:rsidRDefault="00BF17AD" w:rsidP="00E90C15">
            <w:pPr>
              <w:rPr>
                <w:color w:val="000000" w:themeColor="text1"/>
              </w:rPr>
            </w:pPr>
          </w:p>
          <w:p w:rsidR="00BF17AD" w:rsidRPr="00E90C15" w:rsidRDefault="00BF17AD" w:rsidP="00E90C15">
            <w:pPr>
              <w:rPr>
                <w:color w:val="000000" w:themeColor="text1"/>
              </w:rPr>
            </w:pP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24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rPr>
                <w:color w:val="000000" w:themeColor="text1"/>
                <w:lang w:val="en-US" w:eastAsia="en-US"/>
              </w:rPr>
            </w:pPr>
            <w:r w:rsidRPr="00E90C15">
              <w:rPr>
                <w:color w:val="000000" w:themeColor="text1"/>
              </w:rPr>
              <w:t xml:space="preserve">Практическая работа  «Моя </w:t>
            </w:r>
            <w:proofErr w:type="spellStart"/>
            <w:r w:rsidRPr="00E90C15">
              <w:rPr>
                <w:color w:val="000000" w:themeColor="text1"/>
              </w:rPr>
              <w:t>профессиограмма</w:t>
            </w:r>
            <w:proofErr w:type="spellEnd"/>
            <w:r w:rsidRPr="00E90C15">
              <w:rPr>
                <w:color w:val="000000" w:themeColor="text1"/>
              </w:rPr>
              <w:t>».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25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tabs>
                <w:tab w:val="left" w:pos="458"/>
              </w:tabs>
              <w:rPr>
                <w:color w:val="000000" w:themeColor="text1"/>
                <w:lang w:eastAsia="en-US"/>
              </w:rPr>
            </w:pPr>
            <w:r w:rsidRPr="00E90C15">
              <w:rPr>
                <w:color w:val="000000" w:themeColor="text1"/>
              </w:rPr>
              <w:t>Внутренний мир человека и профессиональное само</w:t>
            </w:r>
            <w:r w:rsidRPr="00E90C15">
              <w:rPr>
                <w:color w:val="000000" w:themeColor="text1"/>
              </w:rPr>
              <w:softHyphen/>
              <w:t xml:space="preserve">определение/1. 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26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tabs>
                <w:tab w:val="left" w:pos="458"/>
              </w:tabs>
              <w:rPr>
                <w:color w:val="000000" w:themeColor="text1"/>
                <w:lang w:eastAsia="en-US"/>
              </w:rPr>
            </w:pPr>
            <w:r w:rsidRPr="00E90C15">
              <w:rPr>
                <w:color w:val="000000" w:themeColor="text1"/>
              </w:rPr>
              <w:t>Практическая работа «Определение уровня своей самооценки»./1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27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tabs>
                <w:tab w:val="left" w:pos="458"/>
              </w:tabs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Роль темперамента и харак</w:t>
            </w:r>
            <w:r w:rsidRPr="00E90C15">
              <w:rPr>
                <w:color w:val="000000" w:themeColor="text1"/>
              </w:rPr>
              <w:softHyphen/>
              <w:t>тера в профессиональном самоопределении. 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28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E90C15">
              <w:rPr>
                <w:color w:val="000000" w:themeColor="text1"/>
              </w:rPr>
              <w:t>Практическая работа «Определение своих склон</w:t>
            </w:r>
            <w:r w:rsidRPr="00E90C15">
              <w:rPr>
                <w:color w:val="000000" w:themeColor="text1"/>
              </w:rPr>
              <w:softHyphen/>
              <w:t>ностей»./1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29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Психические процессы, важные для профессио</w:t>
            </w:r>
            <w:r w:rsidRPr="00E90C15">
              <w:rPr>
                <w:color w:val="000000" w:themeColor="text1"/>
              </w:rPr>
              <w:softHyphen/>
              <w:t>нального самоопределения./1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30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E90C15">
              <w:rPr>
                <w:color w:val="000000" w:themeColor="text1"/>
              </w:rPr>
              <w:t>Мотивы выбора профессии. Профессиональная проба./1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31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tabs>
                <w:tab w:val="left" w:pos="458"/>
              </w:tabs>
              <w:rPr>
                <w:color w:val="000000" w:themeColor="text1"/>
                <w:lang w:eastAsia="en-US"/>
              </w:rPr>
            </w:pPr>
            <w:r w:rsidRPr="00E90C15">
              <w:rPr>
                <w:color w:val="000000" w:themeColor="text1"/>
              </w:rPr>
              <w:t>Творческий проект «Мой профессиональный выбор».</w:t>
            </w:r>
            <w:r w:rsidR="00193DF8" w:rsidRPr="00E90C15">
              <w:rPr>
                <w:color w:val="000000" w:themeColor="text1"/>
              </w:rPr>
              <w:t>/</w:t>
            </w:r>
          </w:p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32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Защита творческого проекта «Мой профессиональный выбор»./1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33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E90C15">
              <w:rPr>
                <w:color w:val="000000" w:themeColor="text1"/>
              </w:rPr>
              <w:t>Резервный урок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</w:tc>
      </w:tr>
      <w:tr w:rsidR="00BF17AD" w:rsidRPr="00E90C15" w:rsidTr="00193DF8">
        <w:tc>
          <w:tcPr>
            <w:tcW w:w="4881" w:type="dxa"/>
          </w:tcPr>
          <w:p w:rsidR="00BF17AD" w:rsidRPr="00E90C15" w:rsidRDefault="00BF17AD" w:rsidP="00E90C15">
            <w:pPr>
              <w:pStyle w:val="a3"/>
              <w:tabs>
                <w:tab w:val="left" w:pos="567"/>
              </w:tabs>
              <w:spacing w:line="48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31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90C15">
              <w:rPr>
                <w:color w:val="000000" w:themeColor="text1"/>
              </w:rPr>
              <w:t>34</w:t>
            </w:r>
          </w:p>
        </w:tc>
        <w:tc>
          <w:tcPr>
            <w:tcW w:w="7732" w:type="dxa"/>
          </w:tcPr>
          <w:p w:rsidR="00BF17AD" w:rsidRPr="00E90C15" w:rsidRDefault="00BF17AD" w:rsidP="00E90C15">
            <w:pPr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E90C15">
              <w:rPr>
                <w:color w:val="000000" w:themeColor="text1"/>
              </w:rPr>
              <w:t>Резервный урок</w:t>
            </w:r>
            <w:r w:rsidRPr="00E90C15">
              <w:rPr>
                <w:color w:val="000000" w:themeColor="text1"/>
                <w:lang w:val="en-US"/>
              </w:rPr>
              <w:t>/1</w:t>
            </w:r>
          </w:p>
        </w:tc>
      </w:tr>
    </w:tbl>
    <w:p w:rsidR="00BF17AD" w:rsidRPr="00091F18" w:rsidRDefault="00BF17AD" w:rsidP="00E90C15">
      <w:pPr>
        <w:autoSpaceDE w:val="0"/>
        <w:autoSpaceDN w:val="0"/>
        <w:adjustRightInd w:val="0"/>
        <w:rPr>
          <w:b/>
          <w:color w:val="000000" w:themeColor="text1"/>
        </w:rPr>
        <w:sectPr w:rsidR="00BF17AD" w:rsidRPr="00091F18" w:rsidSect="00CA4F84">
          <w:footerReference w:type="default" r:id="rId9"/>
          <w:pgSz w:w="16838" w:h="11906" w:orient="landscape"/>
          <w:pgMar w:top="284" w:right="567" w:bottom="142" w:left="1276" w:header="720" w:footer="720" w:gutter="0"/>
          <w:cols w:space="720"/>
          <w:docGrid w:linePitch="326"/>
        </w:sectPr>
      </w:pPr>
    </w:p>
    <w:p w:rsidR="00BF17AD" w:rsidRDefault="00BF17AD" w:rsidP="00E90C15"/>
    <w:sectPr w:rsidR="00BF17AD" w:rsidSect="00593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D2" w:rsidRDefault="00D83ED2" w:rsidP="00087FEA">
      <w:pPr>
        <w:spacing w:after="0" w:line="240" w:lineRule="auto"/>
      </w:pPr>
      <w:r>
        <w:separator/>
      </w:r>
    </w:p>
  </w:endnote>
  <w:endnote w:type="continuationSeparator" w:id="0">
    <w:p w:rsidR="00D83ED2" w:rsidRDefault="00D83ED2" w:rsidP="0008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78941"/>
      <w:docPartObj>
        <w:docPartGallery w:val="Page Numbers (Bottom of Page)"/>
        <w:docPartUnique/>
      </w:docPartObj>
    </w:sdtPr>
    <w:sdtEndPr/>
    <w:sdtContent>
      <w:p w:rsidR="00377668" w:rsidRDefault="00B466AC">
        <w:pPr>
          <w:pStyle w:val="a6"/>
          <w:jc w:val="right"/>
        </w:pPr>
        <w:r>
          <w:rPr>
            <w:noProof/>
          </w:rPr>
          <w:fldChar w:fldCharType="begin"/>
        </w:r>
        <w:r w:rsidR="0037766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C5E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77668" w:rsidRDefault="003776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D2" w:rsidRDefault="00D83ED2" w:rsidP="00087FEA">
      <w:pPr>
        <w:spacing w:after="0" w:line="240" w:lineRule="auto"/>
      </w:pPr>
      <w:r>
        <w:separator/>
      </w:r>
    </w:p>
  </w:footnote>
  <w:footnote w:type="continuationSeparator" w:id="0">
    <w:p w:rsidR="00D83ED2" w:rsidRDefault="00D83ED2" w:rsidP="0008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53E4156"/>
    <w:lvl w:ilvl="0" w:tplc="7B62C35A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abstractNum w:abstractNumId="1">
    <w:nsid w:val="04B67060"/>
    <w:multiLevelType w:val="multilevel"/>
    <w:tmpl w:val="A8FC7A1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A51159"/>
    <w:multiLevelType w:val="hybridMultilevel"/>
    <w:tmpl w:val="39D27E70"/>
    <w:lvl w:ilvl="0" w:tplc="50BEF74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1FB"/>
    <w:rsid w:val="00061FDE"/>
    <w:rsid w:val="00087FEA"/>
    <w:rsid w:val="00193DF8"/>
    <w:rsid w:val="00260522"/>
    <w:rsid w:val="00335CFF"/>
    <w:rsid w:val="00377668"/>
    <w:rsid w:val="00553B13"/>
    <w:rsid w:val="005931FB"/>
    <w:rsid w:val="00607020"/>
    <w:rsid w:val="0062534F"/>
    <w:rsid w:val="0068214F"/>
    <w:rsid w:val="00884DDC"/>
    <w:rsid w:val="00940082"/>
    <w:rsid w:val="009B6E80"/>
    <w:rsid w:val="009D0B6A"/>
    <w:rsid w:val="00B466AC"/>
    <w:rsid w:val="00BF17AD"/>
    <w:rsid w:val="00CA3BFF"/>
    <w:rsid w:val="00CA4F84"/>
    <w:rsid w:val="00CB7578"/>
    <w:rsid w:val="00D83ED2"/>
    <w:rsid w:val="00E90C15"/>
    <w:rsid w:val="00F24478"/>
    <w:rsid w:val="00FC3C40"/>
    <w:rsid w:val="00FC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BF17AD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BF1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F1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F17A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5"/>
    <w:locked/>
    <w:rsid w:val="0062534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8"/>
    <w:rsid w:val="0062534F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50">
    <w:name w:val="Основной текст (5)_"/>
    <w:link w:val="51"/>
    <w:locked/>
    <w:rsid w:val="0062534F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62534F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a9">
    <w:name w:val="Основной текст + Курсив"/>
    <w:aliases w:val="Интервал 0 pt"/>
    <w:rsid w:val="0062534F"/>
    <w:rPr>
      <w:rFonts w:ascii="Consolas" w:eastAsia="Consolas" w:hAnsi="Consolas" w:cs="Consolas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2">
    <w:name w:val="Основной текст2"/>
    <w:rsid w:val="006253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customStyle="1" w:styleId="Default">
    <w:name w:val="Default"/>
    <w:rsid w:val="003776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Школа Юрмы</cp:lastModifiedBy>
  <cp:revision>14</cp:revision>
  <cp:lastPrinted>2022-11-01T06:55:00Z</cp:lastPrinted>
  <dcterms:created xsi:type="dcterms:W3CDTF">2019-08-30T12:08:00Z</dcterms:created>
  <dcterms:modified xsi:type="dcterms:W3CDTF">2023-02-09T05:19:00Z</dcterms:modified>
</cp:coreProperties>
</file>