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sub_2091"/>
    <w:p w:rsidR="00CA310F" w:rsidRDefault="00CA310F" w:rsidP="003508F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310F">
        <w:rPr>
          <w:rFonts w:ascii="Times New Roman" w:hAnsi="Times New Roman" w:cs="Times New Roman"/>
          <w:b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2.6pt;height:527.4pt" o:ole="">
            <v:imagedata r:id="rId7" o:title=""/>
          </v:shape>
          <o:OLEObject Type="Embed" ProgID="FoxitReader.Document" ShapeID="_x0000_i1027" DrawAspect="Content" ObjectID="_1699945871" r:id="rId8"/>
        </w:object>
      </w:r>
      <w:bookmarkStart w:id="1" w:name="_GoBack"/>
      <w:bookmarkEnd w:id="1"/>
    </w:p>
    <w:p w:rsidR="00FA0911" w:rsidRPr="003508F5" w:rsidRDefault="00FA0911" w:rsidP="003508F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08F5">
        <w:rPr>
          <w:rFonts w:ascii="Times New Roman" w:hAnsi="Times New Roman" w:cs="Times New Roman"/>
          <w:b/>
          <w:sz w:val="20"/>
          <w:szCs w:val="20"/>
        </w:rPr>
        <w:t>1. Планируемые результаты освоения учебного предмета</w:t>
      </w:r>
    </w:p>
    <w:p w:rsidR="00FA0911" w:rsidRPr="003508F5" w:rsidRDefault="00FA0911" w:rsidP="003508F5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508F5">
        <w:rPr>
          <w:rFonts w:ascii="Times New Roman" w:hAnsi="Times New Roman" w:cs="Times New Roman"/>
          <w:b/>
          <w:sz w:val="20"/>
          <w:szCs w:val="20"/>
        </w:rPr>
        <w:t>Личностные результаты: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</w:rPr>
        <w:t xml:space="preserve">1)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</w:t>
      </w:r>
      <w:bookmarkStart w:id="2" w:name="sub_2092"/>
      <w:bookmarkEnd w:id="0"/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</w:rPr>
        <w:t xml:space="preserve">2) формирование ответственного отношения к учению, готовности и </w:t>
      </w:r>
      <w:proofErr w:type="gramStart"/>
      <w:r w:rsidRPr="003508F5">
        <w:rPr>
          <w:rFonts w:ascii="Times New Roman" w:hAnsi="Times New Roman" w:cs="Times New Roman"/>
          <w:sz w:val="20"/>
          <w:szCs w:val="20"/>
        </w:rPr>
        <w:t>способности</w:t>
      </w:r>
      <w:proofErr w:type="gramEnd"/>
      <w:r w:rsidRPr="003508F5">
        <w:rPr>
          <w:rFonts w:ascii="Times New Roman" w:hAnsi="Times New Roman" w:cs="Times New Roman"/>
          <w:sz w:val="20"/>
          <w:szCs w:val="20"/>
        </w:rPr>
        <w:t xml:space="preserve"> обучающихся к саморазвитию и самообразованию на основе мотивации к обучению и познанию;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3" w:name="sub_2093"/>
      <w:bookmarkEnd w:id="2"/>
      <w:r w:rsidRPr="003508F5">
        <w:rPr>
          <w:rFonts w:ascii="Times New Roman" w:hAnsi="Times New Roman" w:cs="Times New Roman"/>
          <w:sz w:val="20"/>
          <w:szCs w:val="20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4" w:name="sub_2094"/>
      <w:bookmarkEnd w:id="3"/>
      <w:proofErr w:type="gramStart"/>
      <w:r w:rsidRPr="003508F5">
        <w:rPr>
          <w:rFonts w:ascii="Times New Roman" w:hAnsi="Times New Roman" w:cs="Times New Roman"/>
          <w:sz w:val="20"/>
          <w:szCs w:val="20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5" w:name="sub_2095"/>
      <w:bookmarkEnd w:id="4"/>
      <w:r w:rsidRPr="003508F5">
        <w:rPr>
          <w:rFonts w:ascii="Times New Roman" w:hAnsi="Times New Roman" w:cs="Times New Roman"/>
          <w:sz w:val="20"/>
          <w:szCs w:val="20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6" w:name="sub_2097"/>
      <w:bookmarkEnd w:id="5"/>
      <w:r w:rsidRPr="003508F5">
        <w:rPr>
          <w:rFonts w:ascii="Times New Roman" w:hAnsi="Times New Roman" w:cs="Times New Roman"/>
          <w:sz w:val="20"/>
          <w:szCs w:val="20"/>
        </w:rPr>
        <w:t>6)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7" w:name="sub_20910"/>
      <w:bookmarkEnd w:id="6"/>
      <w:r w:rsidRPr="003508F5">
        <w:rPr>
          <w:rFonts w:ascii="Times New Roman" w:hAnsi="Times New Roman" w:cs="Times New Roman"/>
          <w:sz w:val="20"/>
          <w:szCs w:val="20"/>
        </w:rPr>
        <w:t>7)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8" w:name="sub_20911"/>
      <w:bookmarkEnd w:id="7"/>
      <w:r w:rsidRPr="003508F5">
        <w:rPr>
          <w:rFonts w:ascii="Times New Roman" w:hAnsi="Times New Roman" w:cs="Times New Roman"/>
          <w:sz w:val="20"/>
          <w:szCs w:val="20"/>
        </w:rPr>
        <w:t>8)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bookmarkEnd w:id="8"/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3508F5">
        <w:rPr>
          <w:rFonts w:ascii="Times New Roman" w:hAnsi="Times New Roman" w:cs="Times New Roman"/>
          <w:b/>
          <w:sz w:val="20"/>
          <w:szCs w:val="20"/>
        </w:rPr>
        <w:t>Метапредметные</w:t>
      </w:r>
      <w:proofErr w:type="spellEnd"/>
      <w:r w:rsidRPr="003508F5">
        <w:rPr>
          <w:rFonts w:ascii="Times New Roman" w:hAnsi="Times New Roman" w:cs="Times New Roman"/>
          <w:b/>
          <w:sz w:val="20"/>
          <w:szCs w:val="20"/>
        </w:rPr>
        <w:t xml:space="preserve"> результаты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9" w:name="sub_2102"/>
      <w:r w:rsidRPr="003508F5">
        <w:rPr>
          <w:rFonts w:ascii="Times New Roman" w:hAnsi="Times New Roman" w:cs="Times New Roman"/>
          <w:sz w:val="20"/>
          <w:szCs w:val="20"/>
        </w:rPr>
        <w:t>2) 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0" w:name="sub_2103"/>
      <w:bookmarkEnd w:id="9"/>
      <w:r w:rsidRPr="003508F5">
        <w:rPr>
          <w:rFonts w:ascii="Times New Roman" w:hAnsi="Times New Roman" w:cs="Times New Roman"/>
          <w:sz w:val="20"/>
          <w:szCs w:val="20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1" w:name="sub_2104"/>
      <w:bookmarkEnd w:id="10"/>
      <w:r w:rsidRPr="003508F5">
        <w:rPr>
          <w:rFonts w:ascii="Times New Roman" w:hAnsi="Times New Roman" w:cs="Times New Roman"/>
          <w:sz w:val="20"/>
          <w:szCs w:val="20"/>
        </w:rPr>
        <w:t>4) умение оценивать правильность выполнения учебной задачи, собственные возможности ее решения;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2" w:name="sub_2105"/>
      <w:bookmarkEnd w:id="11"/>
      <w:r w:rsidRPr="003508F5">
        <w:rPr>
          <w:rFonts w:ascii="Times New Roman" w:hAnsi="Times New Roman" w:cs="Times New Roman"/>
          <w:sz w:val="20"/>
          <w:szCs w:val="20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3" w:name="sub_2106"/>
      <w:bookmarkEnd w:id="12"/>
      <w:r w:rsidRPr="003508F5">
        <w:rPr>
          <w:rFonts w:ascii="Times New Roman" w:hAnsi="Times New Roman" w:cs="Times New Roman"/>
          <w:sz w:val="20"/>
          <w:szCs w:val="20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3508F5">
        <w:rPr>
          <w:rFonts w:ascii="Times New Roman" w:hAnsi="Times New Roman" w:cs="Times New Roman"/>
          <w:sz w:val="20"/>
          <w:szCs w:val="20"/>
        </w:rPr>
        <w:t>логическое рассуждение</w:t>
      </w:r>
      <w:proofErr w:type="gramEnd"/>
      <w:r w:rsidRPr="003508F5">
        <w:rPr>
          <w:rFonts w:ascii="Times New Roman" w:hAnsi="Times New Roman" w:cs="Times New Roman"/>
          <w:sz w:val="20"/>
          <w:szCs w:val="20"/>
        </w:rPr>
        <w:t>, умозаключение (индуктивное, дедуктивное и по аналогии) и делать выводы;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4" w:name="sub_2107"/>
      <w:bookmarkEnd w:id="13"/>
      <w:r w:rsidRPr="003508F5">
        <w:rPr>
          <w:rFonts w:ascii="Times New Roman" w:hAnsi="Times New Roman" w:cs="Times New Roman"/>
          <w:sz w:val="20"/>
          <w:szCs w:val="20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5" w:name="sub_2108"/>
      <w:bookmarkEnd w:id="14"/>
      <w:r w:rsidRPr="003508F5">
        <w:rPr>
          <w:rFonts w:ascii="Times New Roman" w:hAnsi="Times New Roman" w:cs="Times New Roman"/>
          <w:sz w:val="20"/>
          <w:szCs w:val="20"/>
        </w:rPr>
        <w:t>8) смысловое чтение;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6" w:name="sub_2109"/>
      <w:bookmarkEnd w:id="15"/>
      <w:r w:rsidRPr="003508F5">
        <w:rPr>
          <w:rFonts w:ascii="Times New Roman" w:hAnsi="Times New Roman" w:cs="Times New Roman"/>
          <w:sz w:val="20"/>
          <w:szCs w:val="20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7" w:name="sub_21010"/>
      <w:bookmarkEnd w:id="16"/>
      <w:r w:rsidRPr="003508F5">
        <w:rPr>
          <w:rFonts w:ascii="Times New Roman" w:hAnsi="Times New Roman" w:cs="Times New Roman"/>
          <w:sz w:val="20"/>
          <w:szCs w:val="20"/>
        </w:rPr>
        <w:lastRenderedPageBreak/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bookmarkEnd w:id="17"/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508F5">
        <w:rPr>
          <w:rFonts w:ascii="Times New Roman" w:hAnsi="Times New Roman" w:cs="Times New Roman"/>
          <w:b/>
          <w:sz w:val="20"/>
          <w:szCs w:val="20"/>
        </w:rPr>
        <w:t>Предметные результаты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8" w:name="sub_111211"/>
      <w:r w:rsidRPr="003508F5">
        <w:rPr>
          <w:rFonts w:ascii="Times New Roman" w:hAnsi="Times New Roman" w:cs="Times New Roman"/>
          <w:sz w:val="20"/>
          <w:szCs w:val="20"/>
        </w:rPr>
        <w:t>1) совершенствование видов речевой деятельности (</w:t>
      </w:r>
      <w:proofErr w:type="spellStart"/>
      <w:r w:rsidRPr="003508F5">
        <w:rPr>
          <w:rFonts w:ascii="Times New Roman" w:hAnsi="Times New Roman" w:cs="Times New Roman"/>
          <w:sz w:val="20"/>
          <w:szCs w:val="20"/>
        </w:rPr>
        <w:t>аудирования</w:t>
      </w:r>
      <w:proofErr w:type="spellEnd"/>
      <w:r w:rsidRPr="003508F5">
        <w:rPr>
          <w:rFonts w:ascii="Times New Roman" w:hAnsi="Times New Roman" w:cs="Times New Roman"/>
          <w:sz w:val="20"/>
          <w:szCs w:val="20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9" w:name="sub_111212"/>
      <w:bookmarkEnd w:id="18"/>
      <w:r w:rsidRPr="003508F5">
        <w:rPr>
          <w:rFonts w:ascii="Times New Roman" w:hAnsi="Times New Roman" w:cs="Times New Roman"/>
          <w:sz w:val="20"/>
          <w:szCs w:val="20"/>
        </w:rPr>
        <w:t>2)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0" w:name="sub_111213"/>
      <w:bookmarkEnd w:id="19"/>
      <w:r w:rsidRPr="003508F5">
        <w:rPr>
          <w:rFonts w:ascii="Times New Roman" w:hAnsi="Times New Roman" w:cs="Times New Roman"/>
          <w:sz w:val="20"/>
          <w:szCs w:val="20"/>
        </w:rPr>
        <w:t>3) использование коммуникативно-эстетических возможностей родного языка;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1" w:name="sub_111214"/>
      <w:bookmarkEnd w:id="20"/>
      <w:r w:rsidRPr="003508F5">
        <w:rPr>
          <w:rFonts w:ascii="Times New Roman" w:hAnsi="Times New Roman" w:cs="Times New Roman"/>
          <w:sz w:val="20"/>
          <w:szCs w:val="20"/>
        </w:rPr>
        <w:t>4) 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2" w:name="sub_111215"/>
      <w:bookmarkEnd w:id="21"/>
      <w:r w:rsidRPr="003508F5">
        <w:rPr>
          <w:rFonts w:ascii="Times New Roman" w:hAnsi="Times New Roman" w:cs="Times New Roman"/>
          <w:sz w:val="20"/>
          <w:szCs w:val="20"/>
        </w:rPr>
        <w:t>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3" w:name="sub_111216"/>
      <w:bookmarkEnd w:id="22"/>
      <w:r w:rsidRPr="003508F5">
        <w:rPr>
          <w:rFonts w:ascii="Times New Roman" w:hAnsi="Times New Roman" w:cs="Times New Roman"/>
          <w:sz w:val="20"/>
          <w:szCs w:val="20"/>
        </w:rPr>
        <w:t>6) 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 w:rsidRPr="003508F5">
        <w:rPr>
          <w:rFonts w:ascii="Times New Roman" w:hAnsi="Times New Roman" w:cs="Times New Roman"/>
          <w:sz w:val="20"/>
          <w:szCs w:val="20"/>
        </w:rPr>
        <w:t>дств дл</w:t>
      </w:r>
      <w:proofErr w:type="gramEnd"/>
      <w:r w:rsidRPr="003508F5">
        <w:rPr>
          <w:rFonts w:ascii="Times New Roman" w:hAnsi="Times New Roman" w:cs="Times New Roman"/>
          <w:sz w:val="20"/>
          <w:szCs w:val="20"/>
        </w:rPr>
        <w:t>я свободного выражения мыслей и чувств на родном языке адекватно ситуации и стилю общения;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4" w:name="sub_111217"/>
      <w:bookmarkEnd w:id="23"/>
      <w:r w:rsidRPr="003508F5">
        <w:rPr>
          <w:rFonts w:ascii="Times New Roman" w:hAnsi="Times New Roman" w:cs="Times New Roman"/>
          <w:sz w:val="20"/>
          <w:szCs w:val="20"/>
        </w:rPr>
        <w:t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5" w:name="sub_111218"/>
      <w:bookmarkEnd w:id="24"/>
      <w:r w:rsidRPr="003508F5">
        <w:rPr>
          <w:rFonts w:ascii="Times New Roman" w:hAnsi="Times New Roman" w:cs="Times New Roman"/>
          <w:sz w:val="20"/>
          <w:szCs w:val="20"/>
        </w:rPr>
        <w:t>8) формирование ответственности за языковую культуру как общечеловеческую ценность.</w:t>
      </w:r>
    </w:p>
    <w:bookmarkEnd w:id="25"/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b/>
          <w:bCs/>
          <w:sz w:val="20"/>
          <w:szCs w:val="20"/>
        </w:rPr>
        <w:t xml:space="preserve">Планируемые </w:t>
      </w:r>
      <w:proofErr w:type="spellStart"/>
      <w:r w:rsidRPr="003508F5">
        <w:rPr>
          <w:rFonts w:ascii="Times New Roman" w:hAnsi="Times New Roman" w:cs="Times New Roman"/>
          <w:b/>
          <w:bCs/>
          <w:sz w:val="20"/>
          <w:szCs w:val="20"/>
        </w:rPr>
        <w:t>метапредметные</w:t>
      </w:r>
      <w:proofErr w:type="spellEnd"/>
      <w:r w:rsidRPr="003508F5">
        <w:rPr>
          <w:rFonts w:ascii="Times New Roman" w:hAnsi="Times New Roman" w:cs="Times New Roman"/>
          <w:b/>
          <w:bCs/>
          <w:sz w:val="20"/>
          <w:szCs w:val="20"/>
        </w:rPr>
        <w:t xml:space="preserve"> результаты освоения учебной программы по предмету «Родной  язык» к концу 3-го года обучения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 xml:space="preserve">Личностные    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 У учащихся будут сформированы: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-широкий интерес к исследовательской деятельности в области литературы;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-навыки оценки и самооценки результатов учебной деятельности на основе критерия её успешности;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-способность к самооценке на основе критериев успешности учебной деятельности;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Учащиеся научатся:  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</w:t>
      </w:r>
      <w:proofErr w:type="spellStart"/>
      <w:r w:rsidRPr="003508F5">
        <w:rPr>
          <w:rFonts w:ascii="Times New Roman" w:eastAsia="Calibri" w:hAnsi="Times New Roman" w:cs="Times New Roman"/>
          <w:sz w:val="20"/>
          <w:szCs w:val="20"/>
        </w:rPr>
        <w:t>саморазвиваться</w:t>
      </w:r>
      <w:proofErr w:type="spellEnd"/>
      <w:r w:rsidRPr="003508F5">
        <w:rPr>
          <w:rFonts w:ascii="Times New Roman" w:eastAsia="Calibri" w:hAnsi="Times New Roman" w:cs="Times New Roman"/>
          <w:sz w:val="20"/>
          <w:szCs w:val="20"/>
        </w:rPr>
        <w:t>, сформировывать мотивацию к обучению и познанию;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3508F5">
        <w:rPr>
          <w:rFonts w:ascii="Times New Roman" w:eastAsia="Calibri" w:hAnsi="Times New Roman" w:cs="Times New Roman"/>
          <w:b/>
          <w:sz w:val="20"/>
          <w:szCs w:val="20"/>
        </w:rPr>
        <w:t>Метапредметные</w:t>
      </w:r>
      <w:proofErr w:type="spellEnd"/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Учащиеся научатся: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-планировать свои действия в соответствии с поставленной задачей;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-осуществлять поиск необходимой информации для выполнения учебных и поисково-творческих заданий с использованием учебной и дополнительной литературы;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-строить логические рассуждения;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-использовать учебную и дополнительную литературу для творческих заданий;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аргументировать свою позицию;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b/>
          <w:bCs/>
          <w:sz w:val="20"/>
          <w:szCs w:val="20"/>
        </w:rPr>
        <w:t xml:space="preserve">Планируемые предметные результаты освоения учебной программы по предмету «Родной  язык» к концу 3-го года </w:t>
      </w:r>
      <w:proofErr w:type="spellStart"/>
      <w:r w:rsidRPr="003508F5">
        <w:rPr>
          <w:rFonts w:ascii="Times New Roman" w:hAnsi="Times New Roman" w:cs="Times New Roman"/>
          <w:b/>
          <w:bCs/>
          <w:sz w:val="20"/>
          <w:szCs w:val="20"/>
        </w:rPr>
        <w:t>обучения</w:t>
      </w:r>
      <w:r w:rsidRPr="003508F5">
        <w:rPr>
          <w:rFonts w:ascii="Times New Roman" w:eastAsia="Calibri" w:hAnsi="Times New Roman" w:cs="Times New Roman"/>
          <w:sz w:val="20"/>
          <w:szCs w:val="20"/>
        </w:rPr>
        <w:t>Обучающиеся</w:t>
      </w:r>
      <w:proofErr w:type="spellEnd"/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 научатся: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пользоваться  словарём;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lastRenderedPageBreak/>
        <w:t>-систематизировать слова, например по тематическому принципу;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-распознавать в тексте и употреблять в речи изученные части речи: имя существительное, имя прилагательное, глагол;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-распознавать исторические сведения о различных периодах жизни татар;</w:t>
      </w:r>
    </w:p>
    <w:p w:rsidR="00FA0911" w:rsidRPr="003508F5" w:rsidRDefault="00FA0911" w:rsidP="003508F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-формировать уважительное отношение к иному мнению, истории и культуре других народов;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Главный помощник в общении — родной язык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Фонетика, графика, орфография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проводить звукобуквенный анализ слов;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определять ударение в словах;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делить слова на слоги и на части для переноса;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находить в тексте слова с девятью изученными ранее основными орфограммами (употребление прописной буквы, безударные гласные, звонкие и глухие согласные звуки в корнях слов, разделительные мягкий и твёрдый знаки, удвоенные согласные в корне, перенос слов), применять нужный алгоритм для написания этих орфограмм;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использовать нужный алгоритм проверки всех изученных орфограмм; 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писать под диктовку тексты (55—65 слов), включающие слова с изученными орфограммами.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 У</w:t>
      </w:r>
      <w:r w:rsidRPr="003508F5">
        <w:rPr>
          <w:rFonts w:ascii="Times New Roman" w:eastAsia="Calibri" w:hAnsi="Times New Roman" w:cs="Times New Roman"/>
          <w:i/>
          <w:sz w:val="20"/>
          <w:szCs w:val="20"/>
        </w:rPr>
        <w:t>чащийся получит возможность научиться: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- </w:t>
      </w:r>
      <w:proofErr w:type="gramStart"/>
      <w:r w:rsidRPr="003508F5">
        <w:rPr>
          <w:rFonts w:ascii="Times New Roman" w:eastAsia="Calibri" w:hAnsi="Times New Roman" w:cs="Times New Roman"/>
          <w:sz w:val="20"/>
          <w:szCs w:val="20"/>
        </w:rPr>
        <w:t>верно</w:t>
      </w:r>
      <w:proofErr w:type="gramEnd"/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 произносить слова с «проблемным» ударением, с особенностями произношения, определяемым по орфоэпическому словарю;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- формировать представление о единообразии написания слова; 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Лексика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различать лексическое значение и звукобуквенную форму слова;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сравнивать слова по значению и по форме (синонимы, антонимы, омонимы);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- распознавать в тексте синонимы и антонимы; 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находить необходимую информацию о значении слова в лингвистических словарях;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сопоставлять значения слов на основе их двусторонних моделей;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объяснять прямое и переносное значение слова, понимать причины появления многозначности.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У</w:t>
      </w:r>
      <w:r w:rsidRPr="003508F5">
        <w:rPr>
          <w:rFonts w:ascii="Times New Roman" w:eastAsia="Calibri" w:hAnsi="Times New Roman" w:cs="Times New Roman"/>
          <w:i/>
          <w:sz w:val="20"/>
          <w:szCs w:val="20"/>
        </w:rPr>
        <w:t>чащийся получит возможность научиться: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понимать различие основной функции имён и личных местоимений;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объяснять устройство и назначение толкового словаря, словаря синонимов и антонимов;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- различать мотивированные и немотивированные названия. 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 xml:space="preserve">Состав слова 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- разбирать слова по составу, выделяя в них 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>корни слова и аффиксы</w:t>
      </w:r>
      <w:r w:rsidRPr="003508F5">
        <w:rPr>
          <w:rFonts w:ascii="Times New Roman" w:eastAsia="Calibri" w:hAnsi="Times New Roman" w:cs="Times New Roman"/>
          <w:sz w:val="20"/>
          <w:szCs w:val="20"/>
        </w:rPr>
        <w:t>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составлять с помощью условных обозначений схему состава слова;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различать однокоренные слова и разные формы одного слова.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Морфология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lastRenderedPageBreak/>
        <w:t>- определять части речи (имя существительное, имя прилагательное, глагол) по обобщённому значению предметности, действия, признака и по вопросам;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правильно употреблять слова разных частей речи в собственных высказываниях.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Имя существительное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различать одушевлённые и неодушевлённые, собственные и нарицательные имена существительные;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определять число имён существительных;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определять падеж имени существительного по предложенному алгоритму;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изменять имена существительные по падежам.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У</w:t>
      </w:r>
      <w:r w:rsidRPr="003508F5">
        <w:rPr>
          <w:rFonts w:ascii="Times New Roman" w:eastAsia="Calibri" w:hAnsi="Times New Roman" w:cs="Times New Roman"/>
          <w:i/>
          <w:sz w:val="20"/>
          <w:szCs w:val="20"/>
        </w:rPr>
        <w:t>чащийся получит возможность научиться: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разбирать имя существительное как часть речи (начальная форма, собственное или нарицательное, одушевлённое или неодушевлённое, число, падеж).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Местоимение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сравнивать по значению и по функции имена существительные и личные местоимения;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употреблять личные местоимения в речи.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У</w:t>
      </w:r>
      <w:r w:rsidRPr="003508F5">
        <w:rPr>
          <w:rFonts w:ascii="Times New Roman" w:eastAsia="Calibri" w:hAnsi="Times New Roman" w:cs="Times New Roman"/>
          <w:i/>
          <w:sz w:val="20"/>
          <w:szCs w:val="20"/>
        </w:rPr>
        <w:t>чащийся получит возможность научиться: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устранять повторы слов в предложении, используя личные местоимения.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Глагол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распознавать глаголы в тексте на основе их значения и грамматических признаков;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определять времена глаголов;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образовывать глагольные формы настоящего, прошедшего и будущего времени;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определять число глаголов;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получит возможность научиться: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обоснованно применять нужные формы глаголов в собственных устных высказываниях и в письменной речи.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Имя прилагательное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находить имена прилагательные в тексте на основе их значения и грамматических признаков;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определять связь имени прилагательного с именем существительным;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У</w:t>
      </w:r>
      <w:r w:rsidRPr="003508F5">
        <w:rPr>
          <w:rFonts w:ascii="Times New Roman" w:eastAsia="Calibri" w:hAnsi="Times New Roman" w:cs="Times New Roman"/>
          <w:i/>
          <w:sz w:val="20"/>
          <w:szCs w:val="20"/>
        </w:rPr>
        <w:t>чащийся получит возможность научиться: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объяснять роль имён прилагательных в речи;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использовать имена прилагательные в собственных речевых произведениях.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Синтаксис. Словосочетание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объяснять различия слова, предложения и словосочетания на основе их главной функции — быть средством номинации или средством выражения законченной мысли;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составлять словосочетания по заданным моделям;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находить словосочетания в предложении.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lastRenderedPageBreak/>
        <w:t>Предложение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определять тип предложения по цели высказывания и по интонации;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находить главные члены предложения — подлежащее и сказуемое;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находить второстепенные члены предложения (без их разграничения);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устанавливать связь между членами предложения по вопросам;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- находить в предложении однородные члены. 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У</w:t>
      </w:r>
      <w:r w:rsidRPr="003508F5">
        <w:rPr>
          <w:rFonts w:ascii="Times New Roman" w:eastAsia="Calibri" w:hAnsi="Times New Roman" w:cs="Times New Roman"/>
          <w:i/>
          <w:sz w:val="20"/>
          <w:szCs w:val="20"/>
        </w:rPr>
        <w:t>чащийся получит возможность научиться: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- </w:t>
      </w:r>
      <w:proofErr w:type="gramStart"/>
      <w:r w:rsidRPr="003508F5">
        <w:rPr>
          <w:rFonts w:ascii="Times New Roman" w:eastAsia="Calibri" w:hAnsi="Times New Roman" w:cs="Times New Roman"/>
          <w:sz w:val="20"/>
          <w:szCs w:val="20"/>
        </w:rPr>
        <w:t>верно</w:t>
      </w:r>
      <w:proofErr w:type="gramEnd"/>
      <w:r w:rsidRPr="003508F5">
        <w:rPr>
          <w:rFonts w:ascii="Times New Roman" w:eastAsia="Calibri" w:hAnsi="Times New Roman" w:cs="Times New Roman"/>
          <w:sz w:val="20"/>
          <w:szCs w:val="20"/>
        </w:rPr>
        <w:t xml:space="preserve"> ставить знаки препинания при однородных членах предложения.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508F5">
        <w:rPr>
          <w:rFonts w:ascii="Times New Roman" w:eastAsia="Calibri" w:hAnsi="Times New Roman" w:cs="Times New Roman"/>
          <w:b/>
          <w:sz w:val="20"/>
          <w:szCs w:val="20"/>
        </w:rPr>
        <w:t>Текст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i/>
          <w:sz w:val="20"/>
          <w:szCs w:val="20"/>
        </w:rPr>
        <w:t>Учащийся научится: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отличать текст от простого набора предложений;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устанавливать связь между предложениями в тексте;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определять тему и основную мысль текста;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озаглавливать текст;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выделять в тексте вступление, основную часть и заключение;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составлять план текста;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распознавать типы текстов (описание, повествование, рассуждение).</w:t>
      </w:r>
    </w:p>
    <w:p w:rsidR="00FA0911" w:rsidRPr="003508F5" w:rsidRDefault="00FA0911" w:rsidP="003508F5">
      <w:pPr>
        <w:tabs>
          <w:tab w:val="left" w:pos="426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У</w:t>
      </w:r>
      <w:r w:rsidRPr="003508F5">
        <w:rPr>
          <w:rFonts w:ascii="Times New Roman" w:eastAsia="Calibri" w:hAnsi="Times New Roman" w:cs="Times New Roman"/>
          <w:i/>
          <w:sz w:val="20"/>
          <w:szCs w:val="20"/>
        </w:rPr>
        <w:t>чащийся получит возможность научиться: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различать художественные и научные тексты;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508F5">
        <w:rPr>
          <w:rFonts w:ascii="Times New Roman" w:eastAsia="Calibri" w:hAnsi="Times New Roman" w:cs="Times New Roman"/>
          <w:sz w:val="20"/>
          <w:szCs w:val="20"/>
        </w:rPr>
        <w:t>- составлять тексты разных типов.</w:t>
      </w:r>
    </w:p>
    <w:p w:rsidR="00FA0911" w:rsidRPr="003508F5" w:rsidRDefault="00FA0911" w:rsidP="003508F5">
      <w:pPr>
        <w:tabs>
          <w:tab w:val="left" w:pos="426"/>
          <w:tab w:val="left" w:pos="851"/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A0911" w:rsidRPr="003508F5" w:rsidRDefault="00FA0911" w:rsidP="003508F5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3508F5">
        <w:rPr>
          <w:rFonts w:ascii="Times New Roman" w:hAnsi="Times New Roman" w:cs="Times New Roman"/>
          <w:b/>
          <w:sz w:val="20"/>
          <w:szCs w:val="20"/>
        </w:rPr>
        <w:t>2. Содержание учебного предмета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508F5">
        <w:rPr>
          <w:rFonts w:ascii="Times New Roman" w:hAnsi="Times New Roman" w:cs="Times New Roman"/>
          <w:sz w:val="20"/>
          <w:szCs w:val="20"/>
        </w:rPr>
        <w:t xml:space="preserve">Материал учебного предмета «Родной (татарский) язык» для общеобразовательных организаций с обучением  на русском языке (для изучающих татарский язык как родной) структурирован в соответствии с видами речевой деятельности и  следующими разделами языкознания: фонетика и орфография, лексикология, словообразование, морфология, синтаксис, орфография и пунктуация, развитие речи. </w:t>
      </w:r>
      <w:proofErr w:type="gramEnd"/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b/>
          <w:sz w:val="20"/>
          <w:szCs w:val="20"/>
          <w:lang w:val="tt-RU"/>
        </w:rPr>
        <w:t>Лексика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. </w:t>
      </w:r>
      <w:r w:rsidRPr="003508F5">
        <w:rPr>
          <w:rFonts w:ascii="Times New Roman" w:hAnsi="Times New Roman" w:cs="Times New Roman"/>
          <w:b/>
          <w:sz w:val="20"/>
          <w:szCs w:val="20"/>
          <w:lang w:val="tt-RU"/>
        </w:rPr>
        <w:t>Слово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</w:rPr>
        <w:t xml:space="preserve">Слово и его лексическое значение. Однозначные и многозначные слова, их различение. Прямое и переносное значение слова, употребление в собственной речи. Заимствованные слова в татарском языке. Синонимы и антонимы, омонимы: использование в речи. Словарное богатство татарского языка. Словари татарского языка: толковый словарь татарского языка, словари синонимов, антонимов, омонимов и их использование в учебной деятельности и повседневной жизни. 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b/>
          <w:sz w:val="20"/>
          <w:szCs w:val="20"/>
          <w:lang w:val="be-BY"/>
        </w:rPr>
        <w:t>Состав слова и словообразование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Понятие об однокоренных словах, их отличия от синонимов и омонимов. </w:t>
      </w:r>
      <w:r w:rsidRPr="003508F5">
        <w:rPr>
          <w:rFonts w:ascii="Times New Roman" w:hAnsi="Times New Roman" w:cs="Times New Roman"/>
          <w:sz w:val="20"/>
          <w:szCs w:val="20"/>
        </w:rPr>
        <w:t>Однокоренные слова и различные формы одного и того же слова.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</w:rPr>
        <w:t xml:space="preserve">Выделение и определение значимых частей слова: 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корня слова и аффикса. Понятие о словообразовательных и словоизменяющих аффиксах. </w:t>
      </w:r>
      <w:r w:rsidRPr="003508F5">
        <w:rPr>
          <w:rFonts w:ascii="Times New Roman" w:hAnsi="Times New Roman" w:cs="Times New Roman"/>
          <w:sz w:val="20"/>
          <w:szCs w:val="20"/>
        </w:rPr>
        <w:t xml:space="preserve">Разбор слова по составу. 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Выполнение упражнений с элементами словообразовательного анализа. 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</w:rPr>
        <w:t>Разные способы проверки правописания слов: изменение формы слова; подбор однокоренных слов; использование орфографического словаря.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508F5">
        <w:rPr>
          <w:rFonts w:ascii="Times New Roman" w:hAnsi="Times New Roman" w:cs="Times New Roman"/>
          <w:b/>
          <w:sz w:val="20"/>
          <w:szCs w:val="20"/>
        </w:rPr>
        <w:t>Морфология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lastRenderedPageBreak/>
        <w:t xml:space="preserve">Понятие о частях речи. </w:t>
      </w:r>
      <w:r w:rsidRPr="003508F5">
        <w:rPr>
          <w:rFonts w:ascii="Times New Roman" w:hAnsi="Times New Roman" w:cs="Times New Roman"/>
          <w:sz w:val="20"/>
          <w:szCs w:val="20"/>
        </w:rPr>
        <w:t xml:space="preserve">Имя существительное. Значение и употребление. 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Формы единственного и множественного числа. </w:t>
      </w:r>
      <w:r w:rsidRPr="003508F5">
        <w:rPr>
          <w:rFonts w:ascii="Times New Roman" w:hAnsi="Times New Roman" w:cs="Times New Roman"/>
          <w:sz w:val="20"/>
          <w:szCs w:val="20"/>
        </w:rPr>
        <w:t xml:space="preserve">Правописание аффиксов множественного числа. 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>Названия и вопросы падежей. Склонение имен существительных. Выполнение упражнений на морфологический анализ существительных.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>Глагол. Значение глагола и употребление в речи. Положительная (утвердительная) и отрицательная формы глаголов. Спряжение глаголов. Формы настоящего, прошедшего и будущего времени изъявительного наклонения. Правописание аффиксов будущего времени изъявительного наклонения: -ар, -әр, -ыр, -ер, -р, -ачак, -әчәк, -ячак, -ячәк</w:t>
      </w:r>
      <w:r w:rsidRPr="003508F5">
        <w:rPr>
          <w:rFonts w:ascii="Times New Roman" w:hAnsi="Times New Roman" w:cs="Times New Roman"/>
          <w:sz w:val="20"/>
          <w:szCs w:val="20"/>
        </w:rPr>
        <w:t xml:space="preserve">(практическое овладение). 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Морфологический анализ глаголов. 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</w:rPr>
        <w:t xml:space="preserve">Имя прилагательное. Значение и употребление в речи. 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>Степени сравнений имен прилагательных: положительная, сравнительная, превосходная, уменьшительная. Правописание аффиксов сравнительной степени: - рак, -рәк и частиц в превосходной степени.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</w:rPr>
        <w:t>Местоимение. Общее представление о местоимении. Личные местоимения, значение и употребление в речи. Личные местоимения 1, 2, 3-го лица, единственного и множественного числа. Склонение  личных местоимений.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>Частицы.Приемы и способы различия частиц</w:t>
      </w:r>
      <w:r w:rsidRPr="003508F5">
        <w:rPr>
          <w:rFonts w:ascii="Times New Roman" w:hAnsi="Times New Roman" w:cs="Times New Roman"/>
          <w:i/>
          <w:sz w:val="20"/>
          <w:szCs w:val="20"/>
          <w:lang w:val="tt-RU"/>
        </w:rPr>
        <w:t xml:space="preserve"> да, дә, та, тә 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от аффиксов местно-временного падежа </w:t>
      </w:r>
      <w:r w:rsidRPr="003508F5">
        <w:rPr>
          <w:rFonts w:ascii="Times New Roman" w:hAnsi="Times New Roman" w:cs="Times New Roman"/>
          <w:i/>
          <w:sz w:val="20"/>
          <w:szCs w:val="20"/>
          <w:lang w:val="tt-RU"/>
        </w:rPr>
        <w:t>–да, -дә, -та, -тә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. Правописание частиц. 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>Послелоги, их значение в речи. Употребление послелогов с именами существительными и местоимениями в разных падежах.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508F5">
        <w:rPr>
          <w:rFonts w:ascii="Times New Roman" w:hAnsi="Times New Roman" w:cs="Times New Roman"/>
          <w:b/>
          <w:sz w:val="20"/>
          <w:szCs w:val="20"/>
        </w:rPr>
        <w:t>Синтаксис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Предложение. </w:t>
      </w:r>
      <w:r w:rsidRPr="003508F5">
        <w:rPr>
          <w:rFonts w:ascii="Times New Roman" w:hAnsi="Times New Roman" w:cs="Times New Roman"/>
          <w:sz w:val="20"/>
          <w:szCs w:val="20"/>
        </w:rPr>
        <w:t xml:space="preserve">Разновидности предложений по цели высказывания (повествовательные, вопросительные и побудительные). Знаки препинания в конце предложения: </w:t>
      </w:r>
      <w:proofErr w:type="spellStart"/>
      <w:r w:rsidRPr="003508F5">
        <w:rPr>
          <w:rFonts w:ascii="Times New Roman" w:hAnsi="Times New Roman" w:cs="Times New Roman"/>
          <w:sz w:val="20"/>
          <w:szCs w:val="20"/>
        </w:rPr>
        <w:t>точка</w:t>
      </w:r>
      <w:proofErr w:type="gramStart"/>
      <w:r w:rsidRPr="003508F5">
        <w:rPr>
          <w:rFonts w:ascii="Times New Roman" w:hAnsi="Times New Roman" w:cs="Times New Roman"/>
          <w:sz w:val="20"/>
          <w:szCs w:val="20"/>
        </w:rPr>
        <w:t>,в</w:t>
      </w:r>
      <w:proofErr w:type="gramEnd"/>
      <w:r w:rsidRPr="003508F5">
        <w:rPr>
          <w:rFonts w:ascii="Times New Roman" w:hAnsi="Times New Roman" w:cs="Times New Roman"/>
          <w:sz w:val="20"/>
          <w:szCs w:val="20"/>
        </w:rPr>
        <w:t>опросительный</w:t>
      </w:r>
      <w:proofErr w:type="spellEnd"/>
      <w:r w:rsidRPr="003508F5">
        <w:rPr>
          <w:rFonts w:ascii="Times New Roman" w:hAnsi="Times New Roman" w:cs="Times New Roman"/>
          <w:sz w:val="20"/>
          <w:szCs w:val="20"/>
        </w:rPr>
        <w:t xml:space="preserve"> и восклицательный знаки. Интонационные особенности повествовательных, побудительных, вопросительных и восклицательных предложени</w:t>
      </w:r>
      <w:proofErr w:type="gramStart"/>
      <w:r w:rsidRPr="003508F5">
        <w:rPr>
          <w:rFonts w:ascii="Times New Roman" w:hAnsi="Times New Roman" w:cs="Times New Roman"/>
          <w:sz w:val="20"/>
          <w:szCs w:val="20"/>
        </w:rPr>
        <w:t>й(</w:t>
      </w:r>
      <w:proofErr w:type="spellStart"/>
      <w:proofErr w:type="gramEnd"/>
      <w:r w:rsidRPr="003508F5">
        <w:rPr>
          <w:rFonts w:ascii="Times New Roman" w:hAnsi="Times New Roman" w:cs="Times New Roman"/>
          <w:sz w:val="20"/>
          <w:szCs w:val="20"/>
        </w:rPr>
        <w:t>практическоеусвоение</w:t>
      </w:r>
      <w:proofErr w:type="spellEnd"/>
      <w:r w:rsidRPr="003508F5">
        <w:rPr>
          <w:rFonts w:ascii="Times New Roman" w:hAnsi="Times New Roman" w:cs="Times New Roman"/>
          <w:sz w:val="20"/>
          <w:szCs w:val="20"/>
        </w:rPr>
        <w:t>).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Понятие о главных и </w:t>
      </w:r>
      <w:r w:rsidRPr="003508F5">
        <w:rPr>
          <w:rFonts w:ascii="Times New Roman" w:hAnsi="Times New Roman" w:cs="Times New Roman"/>
          <w:sz w:val="20"/>
          <w:szCs w:val="20"/>
        </w:rPr>
        <w:t>второстепенны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хчленах предложения. </w:t>
      </w:r>
      <w:r w:rsidRPr="003508F5">
        <w:rPr>
          <w:rFonts w:ascii="Times New Roman" w:hAnsi="Times New Roman" w:cs="Times New Roman"/>
          <w:sz w:val="20"/>
          <w:szCs w:val="20"/>
        </w:rPr>
        <w:t xml:space="preserve">Подлежащее и сказуемое. Установление связи </w:t>
      </w:r>
      <w:proofErr w:type="spellStart"/>
      <w:r w:rsidRPr="003508F5">
        <w:rPr>
          <w:rFonts w:ascii="Times New Roman" w:hAnsi="Times New Roman" w:cs="Times New Roman"/>
          <w:sz w:val="20"/>
          <w:szCs w:val="20"/>
        </w:rPr>
        <w:t>словв</w:t>
      </w:r>
      <w:proofErr w:type="spellEnd"/>
      <w:r w:rsidRPr="003508F5">
        <w:rPr>
          <w:rFonts w:ascii="Times New Roman" w:hAnsi="Times New Roman" w:cs="Times New Roman"/>
          <w:sz w:val="20"/>
          <w:szCs w:val="20"/>
        </w:rPr>
        <w:t xml:space="preserve"> предложении. Порядок слов в предложении</w:t>
      </w:r>
      <w:proofErr w:type="gramStart"/>
      <w:r w:rsidRPr="003508F5">
        <w:rPr>
          <w:rFonts w:ascii="Times New Roman" w:hAnsi="Times New Roman" w:cs="Times New Roman"/>
          <w:sz w:val="20"/>
          <w:szCs w:val="20"/>
        </w:rPr>
        <w:t>.</w:t>
      </w:r>
      <w:r w:rsidRPr="003508F5">
        <w:rPr>
          <w:rFonts w:ascii="Times New Roman" w:hAnsi="Times New Roman" w:cs="Times New Roman"/>
          <w:sz w:val="20"/>
          <w:szCs w:val="20"/>
          <w:lang w:val="tt-RU"/>
        </w:rPr>
        <w:t>П</w:t>
      </w:r>
      <w:proofErr w:type="gramEnd"/>
      <w:r w:rsidRPr="003508F5">
        <w:rPr>
          <w:rFonts w:ascii="Times New Roman" w:hAnsi="Times New Roman" w:cs="Times New Roman"/>
          <w:sz w:val="20"/>
          <w:szCs w:val="20"/>
          <w:lang w:val="tt-RU"/>
        </w:rPr>
        <w:t>онятие о нераспространенных и распространенных предложениях.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Словосочетание. </w:t>
      </w:r>
      <w:proofErr w:type="spellStart"/>
      <w:r w:rsidRPr="003508F5">
        <w:rPr>
          <w:rFonts w:ascii="Times New Roman" w:hAnsi="Times New Roman" w:cs="Times New Roman"/>
          <w:sz w:val="20"/>
          <w:szCs w:val="20"/>
        </w:rPr>
        <w:t>Сходствои</w:t>
      </w:r>
      <w:proofErr w:type="spellEnd"/>
      <w:r w:rsidRPr="003508F5">
        <w:rPr>
          <w:rFonts w:ascii="Times New Roman" w:hAnsi="Times New Roman" w:cs="Times New Roman"/>
          <w:sz w:val="20"/>
          <w:szCs w:val="20"/>
        </w:rPr>
        <w:t xml:space="preserve"> различие предложения, словосочетания, </w:t>
      </w:r>
      <w:proofErr w:type="spellStart"/>
      <w:r w:rsidRPr="003508F5">
        <w:rPr>
          <w:rFonts w:ascii="Times New Roman" w:hAnsi="Times New Roman" w:cs="Times New Roman"/>
          <w:sz w:val="20"/>
          <w:szCs w:val="20"/>
        </w:rPr>
        <w:t>слова</w:t>
      </w:r>
      <w:proofErr w:type="gramStart"/>
      <w:r w:rsidRPr="003508F5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3508F5">
        <w:rPr>
          <w:rFonts w:ascii="Times New Roman" w:hAnsi="Times New Roman" w:cs="Times New Roman"/>
          <w:sz w:val="20"/>
          <w:szCs w:val="20"/>
        </w:rPr>
        <w:t>азличение</w:t>
      </w:r>
      <w:proofErr w:type="spellEnd"/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 главного и зависимого слова в словосочетании.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b/>
          <w:sz w:val="20"/>
          <w:szCs w:val="20"/>
          <w:lang w:val="tt-RU"/>
        </w:rPr>
        <w:t>Развитие речи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>Текст.Определять тему, основную мысль текста, делить его на абзацы. Особенности описательного, повествовательного текста.</w:t>
      </w:r>
    </w:p>
    <w:p w:rsidR="00FA0911" w:rsidRPr="003508F5" w:rsidRDefault="00FA0911" w:rsidP="003508F5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tt-RU"/>
        </w:rPr>
      </w:pPr>
      <w:r w:rsidRPr="003508F5">
        <w:rPr>
          <w:rFonts w:ascii="Times New Roman" w:hAnsi="Times New Roman" w:cs="Times New Roman"/>
          <w:sz w:val="20"/>
          <w:szCs w:val="20"/>
          <w:lang w:val="tt-RU"/>
        </w:rPr>
        <w:t xml:space="preserve">Знакомство с речевым этикетом.  </w:t>
      </w:r>
    </w:p>
    <w:p w:rsidR="003508F5" w:rsidRDefault="003508F5" w:rsidP="00FA0911">
      <w:pPr>
        <w:pStyle w:val="a3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br w:type="page"/>
      </w:r>
    </w:p>
    <w:p w:rsidR="00FA0911" w:rsidRPr="003508F5" w:rsidRDefault="00FA0911" w:rsidP="00FA091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08F5">
        <w:rPr>
          <w:rFonts w:ascii="Times New Roman" w:hAnsi="Times New Roman" w:cs="Times New Roman"/>
          <w:b/>
          <w:sz w:val="20"/>
          <w:szCs w:val="20"/>
        </w:rPr>
        <w:lastRenderedPageBreak/>
        <w:t>3. Тематическое планирование с указанием количества часов, отводимых на изучение каждой темы</w:t>
      </w:r>
    </w:p>
    <w:p w:rsidR="00FA0911" w:rsidRPr="003508F5" w:rsidRDefault="00FA0911" w:rsidP="00FA091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2552"/>
        <w:gridCol w:w="850"/>
        <w:gridCol w:w="9245"/>
        <w:gridCol w:w="1464"/>
      </w:tblGrid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3508F5">
              <w:rPr>
                <w:rFonts w:ascii="Times New Roman" w:hAnsi="Times New Roman" w:cs="Times New Roman"/>
                <w:b/>
                <w:sz w:val="20"/>
                <w:szCs w:val="20"/>
              </w:rPr>
              <w:t>Тема раздела/ количество</w:t>
            </w:r>
            <w:proofErr w:type="gramEnd"/>
            <w:r w:rsidRPr="003508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 </w:t>
            </w:r>
          </w:p>
        </w:tc>
        <w:tc>
          <w:tcPr>
            <w:tcW w:w="850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9245" w:type="dxa"/>
          </w:tcPr>
          <w:p w:rsidR="00FA0911" w:rsidRPr="003508F5" w:rsidRDefault="00FA0911" w:rsidP="00FA2C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Повторение </w:t>
            </w:r>
            <w:proofErr w:type="gramStart"/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пройденного</w:t>
            </w:r>
            <w:proofErr w:type="gramEnd"/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во 2-ом классе</w:t>
            </w: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spacing w:line="259" w:lineRule="exact"/>
              <w:ind w:right="595"/>
              <w:rPr>
                <w:rFonts w:ascii="Times New Roman" w:eastAsia="Calibri" w:hAnsi="Times New Roman" w:cs="Times New Roman"/>
                <w:noProof/>
                <w:color w:val="000000"/>
                <w:spacing w:val="-1"/>
                <w:sz w:val="20"/>
                <w:szCs w:val="20"/>
                <w:lang w:val="tt-RU"/>
              </w:rPr>
            </w:pPr>
            <w:r w:rsidRPr="003508F5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Авазлар һәм </w:t>
            </w:r>
            <w:r w:rsidRPr="003508F5">
              <w:rPr>
                <w:rFonts w:ascii="Times New Roman" w:eastAsia="Calibri" w:hAnsi="Times New Roman" w:cs="Times New Roman"/>
                <w:noProof/>
                <w:color w:val="000000"/>
                <w:spacing w:val="-1"/>
                <w:sz w:val="20"/>
                <w:szCs w:val="20"/>
                <w:lang w:val="tt-RU"/>
              </w:rPr>
              <w:t>хәрефләр.</w:t>
            </w:r>
            <w:r w:rsidRPr="003508F5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 Сузык һәм тартык </w:t>
            </w:r>
            <w:r w:rsidRPr="003508F5">
              <w:rPr>
                <w:rFonts w:ascii="Times New Roman" w:eastAsia="Calibri" w:hAnsi="Times New Roman" w:cs="Times New Roman"/>
                <w:noProof/>
                <w:color w:val="000000"/>
                <w:spacing w:val="-2"/>
                <w:sz w:val="20"/>
                <w:szCs w:val="20"/>
                <w:lang w:val="tt-RU"/>
              </w:rPr>
              <w:t>авазлар.</w:t>
            </w:r>
            <w:r w:rsidRPr="003508F5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pacing w:val="-1"/>
                <w:sz w:val="20"/>
                <w:szCs w:val="20"/>
                <w:lang w:val="tt-RU"/>
              </w:rPr>
              <w:t>Звуки и буквы.</w:t>
            </w:r>
            <w:r w:rsidRPr="003508F5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pacing w:val="-2"/>
                <w:sz w:val="20"/>
                <w:szCs w:val="20"/>
                <w:lang w:val="tt-RU"/>
              </w:rPr>
              <w:t xml:space="preserve"> Гласные и согласные звуки.</w:t>
            </w:r>
          </w:p>
        </w:tc>
        <w:tc>
          <w:tcPr>
            <w:tcW w:w="1464" w:type="dxa"/>
          </w:tcPr>
          <w:p w:rsidR="00FA0911" w:rsidRPr="003508F5" w:rsidRDefault="00FA0911" w:rsidP="003508F5">
            <w:pPr>
              <w:shd w:val="clear" w:color="auto" w:fill="FFFFFF"/>
              <w:spacing w:line="259" w:lineRule="exact"/>
              <w:ind w:right="595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pacing w:val="-1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spacing w:line="250" w:lineRule="exact"/>
              <w:ind w:right="384" w:firstLine="5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508F5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 xml:space="preserve">Калынлык һәм </w:t>
            </w:r>
            <w:r w:rsidRPr="003508F5">
              <w:rPr>
                <w:rFonts w:ascii="Times New Roman" w:eastAsia="Calibri" w:hAnsi="Times New Roman" w:cs="Times New Roman"/>
                <w:noProof/>
                <w:color w:val="000000"/>
                <w:spacing w:val="-1"/>
                <w:sz w:val="20"/>
                <w:szCs w:val="20"/>
              </w:rPr>
              <w:t>нечкәлек</w:t>
            </w:r>
            <w:r w:rsidRPr="003508F5">
              <w:rPr>
                <w:rFonts w:ascii="Times New Roman" w:eastAsia="Calibri" w:hAnsi="Times New Roman" w:cs="Times New Roman"/>
                <w:noProof/>
                <w:color w:val="000000"/>
                <w:spacing w:val="-2"/>
                <w:sz w:val="20"/>
                <w:szCs w:val="20"/>
              </w:rPr>
              <w:t>билгеләре.</w:t>
            </w:r>
            <w:r w:rsidRPr="003508F5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pacing w:val="-2"/>
                <w:sz w:val="20"/>
                <w:szCs w:val="20"/>
              </w:rPr>
              <w:t>Твердый и мягкий знаки.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spacing w:line="25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  <w:t>Сүзләрне иҗекләргә бүлү</w:t>
            </w:r>
            <w:r w:rsidRPr="003508F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tt-RU"/>
              </w:rPr>
              <w:t xml:space="preserve">. </w:t>
            </w:r>
            <w:r w:rsidRPr="003508F5">
              <w:rPr>
                <w:rFonts w:ascii="Times New Roman" w:eastAsia="Calibri" w:hAnsi="Times New Roman" w:cs="Times New Roman"/>
                <w:noProof/>
                <w:color w:val="000000"/>
                <w:spacing w:val="-7"/>
                <w:sz w:val="20"/>
                <w:szCs w:val="20"/>
                <w:lang w:val="tt-RU"/>
              </w:rPr>
              <w:t xml:space="preserve">Сүз басымы. Контроль кучереп язу . </w:t>
            </w:r>
            <w:r w:rsidRPr="003508F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tt-RU"/>
              </w:rPr>
              <w:t xml:space="preserve">Слог. Ударение.  Контрольное списывание.                      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eastAsia="Calibri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</w:pPr>
            <w:r w:rsidRPr="003508F5">
              <w:rPr>
                <w:rFonts w:ascii="Times New Roman" w:eastAsia="Calibri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Кереш диктант.</w:t>
            </w:r>
            <w:r w:rsidRPr="003508F5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Входной диктант. 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eastAsia="Calibri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</w:pPr>
            <w:r w:rsidRPr="003508F5">
              <w:rPr>
                <w:rFonts w:ascii="Times New Roman" w:eastAsia="Calibri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Хаталар </w:t>
            </w:r>
            <w:r w:rsidRPr="003508F5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</w:rPr>
              <w:t>ө</w:t>
            </w:r>
            <w:r w:rsidRPr="003508F5">
              <w:rPr>
                <w:rFonts w:ascii="Times New Roman" w:eastAsia="Calibri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стенд</w:t>
            </w:r>
            <w:r w:rsidRPr="003508F5"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  <w:t>ә</w:t>
            </w:r>
            <w:r w:rsidRPr="003508F5">
              <w:rPr>
                <w:rFonts w:ascii="Times New Roman" w:eastAsia="Calibri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 эш. Исем.</w:t>
            </w:r>
            <w:r w:rsidRPr="003508F5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>Работа над ошибками. Имя существительное.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  <w:t>Фигыль. Сыйфат.</w:t>
            </w:r>
            <w:r w:rsidRPr="003508F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tt-RU"/>
              </w:rPr>
              <w:t>Глагол. Имя прилагательное.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  <w:t>Җөмләнең баш кисәкләре-ия һәм хәбәр.</w:t>
            </w:r>
            <w:r w:rsidRPr="003508F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tt-RU"/>
              </w:rPr>
              <w:t>Главные членыпредложения.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  <w:t xml:space="preserve">Грамматик биремле контроль диктант. </w:t>
            </w:r>
            <w:r w:rsidRPr="003508F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tt-RU"/>
              </w:rPr>
              <w:t>Контрольный диктант  с грамматическими заданиями.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Слово</w:t>
            </w: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Хаталар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>ө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стенд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 эш.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Сүз. Туры һәм күчерелмә мәгънәле сүзләр. Бер һәм күп мәгънәле сүзләр.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>Работа над ошибками. Прямое и переносное значение слов. Многозначные и однозначные слова.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Синонимнар. Омонимнар. Антонимнар. 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>Синонимы. Омонимы. Антонимы.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Сочинение "Туган ягымда көз".  </w:t>
            </w:r>
            <w:r w:rsidRPr="003508F5">
              <w:rPr>
                <w:rFonts w:ascii="Times New Roman" w:hAnsi="Times New Roman" w:cs="Times New Roman"/>
                <w:b/>
                <w:bCs/>
                <w:i/>
                <w:noProof/>
                <w:color w:val="000000"/>
                <w:spacing w:val="-5"/>
                <w:sz w:val="20"/>
                <w:szCs w:val="20"/>
                <w:u w:val="single"/>
                <w:lang w:val="tt-RU"/>
              </w:rPr>
              <w:t>Интегрированное занятие: Сочинение “Осень в родном краю”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Сочинениеләргә  анализ ясау. Сүзлекләр  турында мәгълүмат. Сүзлек диктанты. 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>Анализ работ. Сведения о словарях.Словарный диктант.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noProof/>
                <w:color w:val="000000"/>
                <w:spacing w:val="-8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7"/>
                <w:sz w:val="20"/>
                <w:szCs w:val="20"/>
                <w:lang w:val="tt-RU"/>
              </w:rPr>
              <w:t>Тамыр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 xml:space="preserve"> һәм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8"/>
                <w:sz w:val="20"/>
                <w:szCs w:val="20"/>
                <w:lang w:val="tt-RU"/>
              </w:rPr>
              <w:t xml:space="preserve">кушымча.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 xml:space="preserve">Ясалма сүзләр.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</w:rPr>
              <w:t xml:space="preserve">Тамырдаш сүзләр.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8"/>
                <w:sz w:val="20"/>
                <w:szCs w:val="20"/>
                <w:lang w:val="tt-RU"/>
              </w:rPr>
              <w:t>Корень слова и окончание.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Виды  окончаний. Словообразовательные и относительные окончания.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</w:rPr>
              <w:t xml:space="preserve"> Однокоренные слова.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Состав слова. Словообразование</w:t>
            </w: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Татар һәм рус телләрендә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 xml:space="preserve">кушымчаларның сүзгә ялгану тәртибе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 һәм 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үз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>енчәлекләре.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 Кушма сүзләр.  Парлы сүзләр.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Особенности окончаний в русском и татарском языках.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 Сложные слова.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 xml:space="preserve"> Парные слова.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right="192" w:hanging="10"/>
              <w:rPr>
                <w:rFonts w:ascii="Times New Roman" w:hAnsi="Times New Roman" w:cs="Times New Roman"/>
                <w:noProof/>
                <w:color w:val="000000"/>
                <w:spacing w:val="-8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Сүз төзелеше һәм ясалышы буенча  язма эш.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>Проверочная работа по разделу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 xml:space="preserve"> “Состав слова и словообразование”.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Хаталар өстендә эш. “Әбиемдә кунакта”. Диалогик сөйләм үстерү.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tt-RU"/>
              </w:rPr>
              <w:t>Работа над ошибками. Развитие диалогической речи. “В гостях у бабушки”.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Части речи</w:t>
            </w: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Исем.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 xml:space="preserve">Уртаклык  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>һәм ялгызлык исемн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әр. </w:t>
            </w:r>
            <w:r w:rsidRPr="003508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 существительное.  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>Нарицательные и собственные имена существительные.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right="466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Бәйләнешле сөйләм 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стер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. “Кышкы матурлык”.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tt-RU"/>
              </w:rPr>
              <w:t>Развитие связной речи. “Красоты зимы”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 xml:space="preserve">Исемнәрнең килеш белән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төрләнеше.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Берлек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 xml:space="preserve"> һәм к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үплек сандагы 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 xml:space="preserve">исемнәрнең килеш белән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төрләнеше. 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tt-RU"/>
              </w:rPr>
              <w:t>Изменение существительных по падежам. Изменение существительных единственного и множественного числа по падежам.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right="29" w:hanging="19"/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</w:rPr>
              <w:t xml:space="preserve">Сыйфат. 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</w:rPr>
              <w:t xml:space="preserve">Синоним сыйфатлар.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</w:rPr>
              <w:t xml:space="preserve">Антоним сыйфатлар. 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</w:rPr>
              <w:t>Имя прилагательное.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4"/>
                <w:sz w:val="20"/>
                <w:szCs w:val="20"/>
              </w:rPr>
              <w:t xml:space="preserve"> Прилагательные - синонимы. Прилагательные – антонимы.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19"/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 xml:space="preserve">Сыйфатларның 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 җөмләдәге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 xml:space="preserve">роле. 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Бәйләнешле сөйләм 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стер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.”Тубыл Кремле”.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6"/>
                <w:sz w:val="20"/>
                <w:szCs w:val="20"/>
                <w:lang w:val="tt-RU"/>
              </w:rPr>
              <w:t>Роль прилагательных в предложении.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 Развитие связной речи. “Тобольский Кремль”.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14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Сан.  Санны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ң м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әгънәсе, сораулары. 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>Имя числительное. Вопросы и значение числительных.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14"/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Бәйләнешле сөйләм 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стер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” Әтиләр бәйрәме”.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tt-RU"/>
              </w:rPr>
              <w:t>Работа над ошибками.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 Развитие связной речи. “Папин праздник”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5" w:right="432" w:firstLine="10"/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Алмашлык. Зат алмашлыклары.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 xml:space="preserve">Зат алмашлыкларынын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килеш белән төрләнеше.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>Местоимения. Личные местоимения. Изменение личных местоимений по падежам.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5" w:right="432" w:firstLine="10"/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</w:rPr>
              <w:t xml:space="preserve">Сорау алмашлыклары.   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>Вопросительные местоимения.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19"/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Фигыль.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3"/>
                <w:sz w:val="20"/>
                <w:szCs w:val="20"/>
                <w:lang w:val="tt-RU"/>
              </w:rPr>
              <w:t xml:space="preserve"> Хәзерге заман хикәя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 xml:space="preserve">фигыль. 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4"/>
                <w:sz w:val="20"/>
                <w:szCs w:val="20"/>
                <w:lang w:val="tt-RU"/>
              </w:rPr>
              <w:t>Глагол. Настоящее время глагола.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3"/>
                <w:sz w:val="20"/>
                <w:szCs w:val="20"/>
                <w:lang w:val="tt-RU"/>
              </w:rPr>
              <w:t xml:space="preserve">ткән  заман хикәя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>фигыль.Кил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3"/>
                <w:sz w:val="20"/>
                <w:szCs w:val="20"/>
                <w:lang w:val="tt-RU"/>
              </w:rPr>
              <w:t xml:space="preserve">әчәк заман хикәя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>фигыль.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tt-RU"/>
              </w:rPr>
              <w:t>Прошедшее и будущее время глагола.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Сүзтезмә һәм җөмлә.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Әйтү максаты ягыннан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>җөмлә төрләре.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 Хикәя 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һәм сорау җөмләләр.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>Словосочетание и предложение.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 xml:space="preserve"> Виды предложений по цели высказывания.Повествовательные , вопросительные предложения.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>Предложение</w:t>
            </w: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Боеру  һәм  тойгылы җөмләләр.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>Побудительные и восклицательные предложения.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5"/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</w:rPr>
              <w:t xml:space="preserve"> Изложение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 xml:space="preserve">”Язгы урманда”. 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Раслау, инкарь жөмләләрне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4"/>
                <w:sz w:val="20"/>
                <w:szCs w:val="20"/>
                <w:lang w:val="tt-RU"/>
              </w:rPr>
              <w:t>гомумиләштереп кабатлау.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6"/>
                <w:sz w:val="20"/>
                <w:szCs w:val="20"/>
              </w:rPr>
              <w:t>Изложение « В весеннем лесу».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4"/>
                <w:sz w:val="20"/>
                <w:szCs w:val="20"/>
                <w:lang w:val="tt-RU"/>
              </w:rPr>
              <w:t xml:space="preserve"> Обобщение “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 xml:space="preserve"> Знаки препинания в предложениях с утвердительным и отрицательным значением”.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left="19" w:right="202" w:firstLine="14"/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Җөмләнең баш кисәкләре. 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 xml:space="preserve">Ия.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 xml:space="preserve">Хәбәр.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7"/>
                <w:sz w:val="20"/>
                <w:szCs w:val="20"/>
              </w:rPr>
              <w:t xml:space="preserve">Аергыч.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>Главные члены предложения.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tt-RU"/>
              </w:rPr>
              <w:t xml:space="preserve"> Подлежащее.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6"/>
                <w:sz w:val="20"/>
                <w:szCs w:val="20"/>
                <w:lang w:val="tt-RU"/>
              </w:rPr>
              <w:t xml:space="preserve"> Сказуемое.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7"/>
                <w:sz w:val="20"/>
                <w:szCs w:val="20"/>
              </w:rPr>
              <w:t xml:space="preserve"> Определение.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>Повторение изученного за год</w:t>
            </w: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Кабатлау. С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з т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ө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ркемн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ә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ре. 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Җөмлә.</w:t>
            </w:r>
            <w:r w:rsidRPr="003508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t-RU"/>
              </w:rPr>
              <w:t xml:space="preserve"> Повторение. Части речи.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5"/>
                <w:sz w:val="20"/>
                <w:szCs w:val="20"/>
                <w:lang w:val="tt-RU"/>
              </w:rPr>
              <w:t xml:space="preserve">  Предложение.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 xml:space="preserve">Контроль диктант.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6"/>
                <w:sz w:val="20"/>
                <w:szCs w:val="20"/>
                <w:lang w:val="tt-RU"/>
              </w:rPr>
              <w:t>Контрольный диктант.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  <w:tr w:rsidR="00FA0911" w:rsidRPr="003508F5" w:rsidTr="00FA0911">
        <w:tc>
          <w:tcPr>
            <w:tcW w:w="2552" w:type="dxa"/>
          </w:tcPr>
          <w:p w:rsidR="00FA0911" w:rsidRPr="003508F5" w:rsidRDefault="00FA0911" w:rsidP="001262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245" w:type="dxa"/>
          </w:tcPr>
          <w:p w:rsidR="00FA0911" w:rsidRPr="003508F5" w:rsidRDefault="00FA0911" w:rsidP="001262D8">
            <w:pPr>
              <w:shd w:val="clear" w:color="auto" w:fill="FFFFFF"/>
              <w:ind w:right="77" w:hanging="19"/>
              <w:rPr>
                <w:rFonts w:ascii="Times New Roman" w:hAnsi="Times New Roman" w:cs="Times New Roman"/>
                <w:noProof/>
                <w:color w:val="000000"/>
                <w:spacing w:val="-7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Хаталар 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>ө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стенд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ә</w:t>
            </w:r>
            <w:r w:rsidRPr="003508F5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эш.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 xml:space="preserve"> Б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ә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>йл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ә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>нешле сөйл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ә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 xml:space="preserve">м 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>стер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5"/>
                <w:sz w:val="20"/>
                <w:szCs w:val="20"/>
                <w:lang w:val="tt-RU"/>
              </w:rPr>
              <w:t>ү</w:t>
            </w:r>
            <w:r w:rsidRPr="003508F5">
              <w:rPr>
                <w:rFonts w:ascii="Times New Roman" w:hAnsi="Times New Roman" w:cs="Times New Roman"/>
                <w:noProof/>
                <w:color w:val="000000"/>
                <w:spacing w:val="-6"/>
                <w:sz w:val="20"/>
                <w:szCs w:val="20"/>
                <w:lang w:val="tt-RU"/>
              </w:rPr>
              <w:t xml:space="preserve"> .“Сабантуй”. </w:t>
            </w:r>
            <w:r w:rsidRPr="003508F5">
              <w:rPr>
                <w:rFonts w:ascii="Times New Roman" w:hAnsi="Times New Roman" w:cs="Times New Roman"/>
                <w:b/>
                <w:bCs/>
                <w:noProof/>
                <w:color w:val="000000"/>
                <w:spacing w:val="-6"/>
                <w:sz w:val="20"/>
                <w:szCs w:val="20"/>
                <w:lang w:val="tt-RU"/>
              </w:rPr>
              <w:t>Работа над ошибками. Развитие связной речи.”Сабантуй”.</w:t>
            </w:r>
          </w:p>
        </w:tc>
        <w:tc>
          <w:tcPr>
            <w:tcW w:w="1464" w:type="dxa"/>
          </w:tcPr>
          <w:p w:rsidR="00FA0911" w:rsidRPr="003508F5" w:rsidRDefault="00FA0911" w:rsidP="001262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8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tt-RU"/>
              </w:rPr>
              <w:t>1</w:t>
            </w:r>
          </w:p>
        </w:tc>
      </w:tr>
    </w:tbl>
    <w:p w:rsidR="00FA0911" w:rsidRDefault="00FA0911" w:rsidP="00FA0911"/>
    <w:p w:rsidR="007864EC" w:rsidRDefault="007864EC"/>
    <w:sectPr w:rsidR="007864EC" w:rsidSect="003508F5">
      <w:footerReference w:type="default" r:id="rId9"/>
      <w:pgSz w:w="16838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DDD" w:rsidRDefault="003508F5">
      <w:pPr>
        <w:spacing w:after="0" w:line="240" w:lineRule="auto"/>
      </w:pPr>
      <w:r>
        <w:separator/>
      </w:r>
    </w:p>
  </w:endnote>
  <w:endnote w:type="continuationSeparator" w:id="0">
    <w:p w:rsidR="000C2DDD" w:rsidRDefault="00350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5082985"/>
      <w:docPartObj>
        <w:docPartGallery w:val="Page Numbers (Bottom of Page)"/>
        <w:docPartUnique/>
      </w:docPartObj>
    </w:sdtPr>
    <w:sdtEndPr/>
    <w:sdtContent>
      <w:p w:rsidR="00724DDA" w:rsidRPr="003508F5" w:rsidRDefault="00AA79A4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3508F5">
          <w:rPr>
            <w:rFonts w:ascii="Times New Roman" w:hAnsi="Times New Roman" w:cs="Times New Roman"/>
            <w:sz w:val="24"/>
          </w:rPr>
          <w:fldChar w:fldCharType="begin"/>
        </w:r>
        <w:r w:rsidRPr="003508F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508F5">
          <w:rPr>
            <w:rFonts w:ascii="Times New Roman" w:hAnsi="Times New Roman" w:cs="Times New Roman"/>
            <w:sz w:val="24"/>
          </w:rPr>
          <w:fldChar w:fldCharType="separate"/>
        </w:r>
        <w:r w:rsidR="009C2C68">
          <w:rPr>
            <w:rFonts w:ascii="Times New Roman" w:hAnsi="Times New Roman" w:cs="Times New Roman"/>
            <w:noProof/>
            <w:sz w:val="24"/>
          </w:rPr>
          <w:t>9</w:t>
        </w:r>
        <w:r w:rsidRPr="003508F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24DDA" w:rsidRDefault="002957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DDD" w:rsidRDefault="003508F5">
      <w:pPr>
        <w:spacing w:after="0" w:line="240" w:lineRule="auto"/>
      </w:pPr>
      <w:r>
        <w:separator/>
      </w:r>
    </w:p>
  </w:footnote>
  <w:footnote w:type="continuationSeparator" w:id="0">
    <w:p w:rsidR="000C2DDD" w:rsidRDefault="003508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A0911"/>
    <w:rsid w:val="000C2DDD"/>
    <w:rsid w:val="003508F5"/>
    <w:rsid w:val="007864EC"/>
    <w:rsid w:val="009C2C68"/>
    <w:rsid w:val="00A434A6"/>
    <w:rsid w:val="00AA79A4"/>
    <w:rsid w:val="00CA310F"/>
    <w:rsid w:val="00CD4F1B"/>
    <w:rsid w:val="00FA0911"/>
    <w:rsid w:val="00FA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0911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FA09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FA091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A0911"/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unhideWhenUsed/>
    <w:rsid w:val="00350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0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2922</Words>
  <Characters>16661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dcterms:created xsi:type="dcterms:W3CDTF">2021-10-06T16:26:00Z</dcterms:created>
  <dcterms:modified xsi:type="dcterms:W3CDTF">2021-12-02T05:25:00Z</dcterms:modified>
</cp:coreProperties>
</file>