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B" w:rsidRDefault="004908BB" w:rsidP="00663290">
      <w:pPr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06831" cy="9775377"/>
            <wp:effectExtent l="0" t="952" r="0" b="0"/>
            <wp:docPr id="1" name="Рисунок 1" descr="C:\Users\user\Documents\Scanned Documents\нем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нем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6831" cy="97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290" w:rsidRDefault="00663290" w:rsidP="0066329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ПЛАНИРУЕМЫЕ РЕЗУЛЬТАТЫ ОСВОЕНИЯ УЧЕБНОГО ПРЕДМЕТА «НЕМЕЦКИЙ ЯЗЫК»</w:t>
      </w:r>
    </w:p>
    <w:p w:rsidR="00663290" w:rsidRDefault="00663290" w:rsidP="006632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0"/>
          <w:szCs w:val="20"/>
        </w:rPr>
        <w:t>(УМК Немецкий язык.</w:t>
      </w:r>
      <w:proofErr w:type="gramEnd"/>
      <w:r>
        <w:rPr>
          <w:i/>
          <w:iCs/>
          <w:color w:val="000000"/>
          <w:sz w:val="20"/>
          <w:szCs w:val="20"/>
        </w:rPr>
        <w:t xml:space="preserve"> Бим И.Л. и др. 11) Базовый уровень</w:t>
      </w:r>
      <w:proofErr w:type="gramStart"/>
      <w:r>
        <w:rPr>
          <w:i/>
          <w:iCs/>
          <w:color w:val="000000"/>
          <w:sz w:val="20"/>
          <w:szCs w:val="20"/>
        </w:rPr>
        <w:t>.</w:t>
      </w:r>
      <w:proofErr w:type="gramEnd"/>
      <w:r>
        <w:rPr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i/>
          <w:iCs/>
          <w:color w:val="000000"/>
          <w:sz w:val="20"/>
          <w:szCs w:val="20"/>
        </w:rPr>
        <w:t>и</w:t>
      </w:r>
      <w:proofErr w:type="gramEnd"/>
      <w:r>
        <w:rPr>
          <w:i/>
          <w:iCs/>
          <w:color w:val="000000"/>
          <w:sz w:val="20"/>
          <w:szCs w:val="20"/>
        </w:rPr>
        <w:t>здательство «Просвещение»)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соответствии с ФГОС выделяются три группы требований к результатам освоения основного общего образования: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предметные.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 основного общего образования должны отражать: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lastRenderedPageBreak/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> должны отражать: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формирование стратегии смыслового чтения;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color w:val="000000"/>
        </w:rPr>
        <w:t>ИКТ-компетенции</w:t>
      </w:r>
      <w:proofErr w:type="gramEnd"/>
      <w:r>
        <w:rPr>
          <w:color w:val="000000"/>
        </w:rPr>
        <w:t>);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 должны обеспечивать успешное обучение иностранному языку на завершающей ступени среднего (полного) общего образования. Для этого необходимо: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</w:t>
      </w:r>
      <w:proofErr w:type="gramStart"/>
      <w:r>
        <w:rPr>
          <w:color w:val="000000"/>
        </w:rPr>
        <w:t>жанров</w:t>
      </w:r>
      <w:proofErr w:type="gramEnd"/>
      <w:r>
        <w:rPr>
          <w:color w:val="000000"/>
        </w:rPr>
        <w:t xml:space="preserve"> с учётом достигнутого обучающимися уровня иноязычной компетентности;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достижение </w:t>
      </w:r>
      <w:proofErr w:type="spellStart"/>
      <w:r>
        <w:rPr>
          <w:color w:val="000000"/>
        </w:rPr>
        <w:t>допорогового</w:t>
      </w:r>
      <w:proofErr w:type="spellEnd"/>
      <w:r>
        <w:rPr>
          <w:color w:val="000000"/>
        </w:rPr>
        <w:t xml:space="preserve"> уровня иноязычной коммуникативной компетенции;</w:t>
      </w:r>
    </w:p>
    <w:p w:rsidR="00663290" w:rsidRDefault="00663290" w:rsidP="00663290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соответствии с Федеральным государственным образовательным стандартом основного общего образования УМК предоставляет </w:t>
      </w:r>
      <w:proofErr w:type="spellStart"/>
      <w:r>
        <w:rPr>
          <w:color w:val="000000"/>
        </w:rPr>
        <w:t>одиннадцатиклассникам</w:t>
      </w:r>
      <w:proofErr w:type="spellEnd"/>
      <w:r>
        <w:rPr>
          <w:color w:val="000000"/>
        </w:rPr>
        <w:t xml:space="preserve"> возможность: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расширить, закрепить и систематизировать языковые знания и навыки (языковую компетенцию), а именно: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орфографические навыки, в том числе применительно к новому языковому материалу;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</w:t>
      </w:r>
      <w:proofErr w:type="spellStart"/>
      <w:r>
        <w:rPr>
          <w:color w:val="000000"/>
        </w:rPr>
        <w:t>слухопроизносительные</w:t>
      </w:r>
      <w:proofErr w:type="spellEnd"/>
      <w:r>
        <w:rPr>
          <w:color w:val="000000"/>
        </w:rPr>
        <w:t xml:space="preserve"> навыки;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лексическую сторону речи за счёт овладения лексическими средствами, обслуживающими новые темы, проблемы, ситуации общения и включающие также оценочную лексику, реплик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клише речевого этикета; а также за счёт некоторого расширения потенциального словаря, в том числе овладения интернациональной лексикой;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грамматическую сторону речи за счёт активизации ряда грамматических явлений, усвоенных ранее рецептивно (некоторых форм </w:t>
      </w:r>
      <w:proofErr w:type="spellStart"/>
      <w:r>
        <w:rPr>
          <w:color w:val="000000"/>
        </w:rPr>
        <w:t>Passiv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Konjunktiv</w:t>
      </w:r>
      <w:proofErr w:type="spellEnd"/>
      <w:r>
        <w:rPr>
          <w:color w:val="000000"/>
        </w:rPr>
        <w:t>), а также за счёт обобщения и систематизации изученного ранее грамматического материала;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развить на этой языковой базе коммуникативные умения в русле основных видов иноязычной речевой деятельности (речевую компетенцию), чтобы обеспечить функциональную грамотность во владении немецким языком и сделать возможным достижение порогового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— уровня B1 (т. е. международного стандарта).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коммуникативной речевой компетенции в рамках базового курса предусматривает: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расширение предметного содержания речи применительно к социально-бытовой, учебно-трудовой и социально-культурной сферам общения;</w:t>
      </w:r>
      <w:proofErr w:type="gramEnd"/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развитие всех видов иноязычной речевой деятельности. Рассмотрим подробнее по каждому из них.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Диалогическая речь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Одиннадцатиклассникам</w:t>
      </w:r>
      <w:proofErr w:type="spellEnd"/>
      <w:r>
        <w:rPr>
          <w:color w:val="000000"/>
        </w:rPr>
        <w:t xml:space="preserve"> предоставляется возможность: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совершенствовать владение всеми видами диалога (диалог-расспрос, диалог — обмен сообщениями, мнениями, диалог-побуждение) на основе новой тематики и расширения ситуаций официального и неофициального общения;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развивать умения сочетать/комбинировать эти виды диалога, решая более сложные (комбинированные) коммуникативные задачи, например: расспросить кого-либо о чём-либо и сообщить аналогичные сведения о себе. Для этого необходимо развитие следующих умений: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сообщать информацию на заданную тему;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запрашивать информацию;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выражать своё мнение (согласие, несогласие), оценку.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Монологическая речь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получают возможность совершенствовать владение разными видами монолога (имеются в виду коммуникативные типы речи: рассказ, описание, деловое сообщение, рассуждение, характеристика). Для этого важно развитие следующих умений: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рассказывать о себе, своём окружении, своих планах на будущее;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описывать особенности жизни и культуры своей страны и страны изучаемого языка;</w:t>
      </w:r>
    </w:p>
    <w:p w:rsidR="00663290" w:rsidRDefault="00663290" w:rsidP="006632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> делать связные сообщения, содержащие наиболее важную информацию по изученной теме/проблеме;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рассуждать о фактах/событиях (характеризовать их), приводя аргументы.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Аудирование</w:t>
      </w:r>
      <w:proofErr w:type="spellEnd"/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помощью УМК создаются условия, помогающие учащимся развивать умения понимать на слух (с различной степенью полноты и точности) высказывания собеседников в процессе общения, а также содержание относительно несложных аутентичных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, а именно: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понимать основное содержание высказываний монологического и диалогического характера на наиболее актуальные для старшеклассников темы;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выборочно понимать нужную информацию в прагматических текстах (рекламе, объявлениях);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относительно полно понимать собеседника в наиболее распространённых стандартных ситуациях повседневного общения. Для этого предусматривается развитие следующих умений: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отделять главную информацию от </w:t>
      </w:r>
      <w:proofErr w:type="gramStart"/>
      <w:r>
        <w:rPr>
          <w:color w:val="000000"/>
        </w:rPr>
        <w:t>второстепенной</w:t>
      </w:r>
      <w:proofErr w:type="gramEnd"/>
      <w:r>
        <w:rPr>
          <w:color w:val="000000"/>
        </w:rPr>
        <w:t>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выявлять наиболее значимые факты;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извлекать из воспринимаемого на слух текста необходимую/интересующую информацию;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своё отношение к воспринимаемой информации.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Чтение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Учащимся предоставляется возможность совершенствовать основные виды чтения на материале аутентичных текстов различных стилей: публицистических, научно-популярных, прагматических, художественных, а также текстов из разных областей знаний, например из области искусства. Имеются в виду следующие виды чтения: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ознакомительное чтение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изучающее чтение с целью полного и точного понимания и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формации главным образом из прагматических текстов (статистических данных и др.);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просмотровое/поисковое чтение с целью выборочного понимания необходимой/интересующей информации из газетной статьи, проспекта, программы радио- и телепередач и др.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этого учащиеся должны уметь: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выделять главные факты;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отделять основную информацию от </w:t>
      </w:r>
      <w:proofErr w:type="gramStart"/>
      <w:r>
        <w:rPr>
          <w:color w:val="000000"/>
        </w:rPr>
        <w:t>второстепенной</w:t>
      </w:r>
      <w:proofErr w:type="gramEnd"/>
      <w:r>
        <w:rPr>
          <w:color w:val="000000"/>
        </w:rPr>
        <w:t>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предвосхищать возможные события/факты;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раскрывать причинно-следственные связи между ними;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извлекать необходимую/интересующую информацию;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определять своё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Письменная речь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должны формировать умения: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писать личные письма;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color w:val="000000"/>
        </w:rPr>
        <w:t> заполнять формуляры, анкеты, излагая сведения о себе в форме, принятой в стране изучаемого языка (автобиография/резюме);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составлять план, тезисы устного/письменного сообщения, в том числе на основе выписок из текста.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этого предусматривается также формирование следующих умений: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правильно оформлять личное письмо;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расспрашивать в нём о новостях;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сообщать их;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рассказывать об отдельных фактах своей жизни, выражая свои чувства и эмоции.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Социокультурные знания и умения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должны: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лучше осознать явления действительности своей страны, своей культуры путём сравнения их с действительностью и культурой страны/стран изучаемого языка;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развивать умения представлять свою страну в процессе ме</w:t>
      </w:r>
      <w:proofErr w:type="gramStart"/>
      <w:r>
        <w:rPr>
          <w:color w:val="000000"/>
        </w:rPr>
        <w:t>ж-</w:t>
      </w:r>
      <w:proofErr w:type="gramEnd"/>
      <w:r>
        <w:rPr>
          <w:color w:val="000000"/>
        </w:rPr>
        <w:t xml:space="preserve"> личностного, межкультурного общения;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проявлять толерантность к иной культуре, к особенностям менталитета представителей страны изучаемого языка.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Компенсаторные навыки и умения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должны уметь выходить из положения при дефиците языковых средств, а именно: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пользоваться языковой и контекстуальной догадкой при чтении 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прогнозировать содержание текста по заголовку, началу текста;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использовать текстовые опоры (подзаголовки, сноски, комментарии и др.);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Учебно-познавательные умения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старшей ступени особенно важно совершенствовать общие учебные умения и побуждать учащихся к лучшему осознанию и развитию специальных учебных умений.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общих учебных умений наиболее важно сформировать информационные умения, связанные с использованием приёмов самостоятельного приобретения знаний: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осуществлять поиск необходимой информации, использовать справочную литературу, в том числе словари;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обобщать информацию, фиксировать её, например, в форме тезисов;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выделять основную, нужную информацию из различных источников, списывать/выписывать её;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использовать новые информационные технологии. Из специальных учебных умений необходимо развивать:</w:t>
      </w:r>
    </w:p>
    <w:p w:rsidR="00663290" w:rsidRDefault="00663290" w:rsidP="0066329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color w:val="000000"/>
        </w:rPr>
        <w:t> умение интерпретировать языковые средства, отражающие особенности иной культуры;</w:t>
      </w:r>
    </w:p>
    <w:p w:rsidR="00663290" w:rsidRDefault="00663290" w:rsidP="006632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использовать выборочный перевод в целях уточнения понимания иноязычного текста.</w:t>
      </w:r>
    </w:p>
    <w:p w:rsidR="00663290" w:rsidRDefault="00663290" w:rsidP="006632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3290" w:rsidRDefault="00663290" w:rsidP="0066329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</w:rPr>
        <w:t>СОДЕРЖАНИЕ</w:t>
      </w:r>
      <w:r w:rsidRPr="00EB5AF8">
        <w:rPr>
          <w:b/>
          <w:bCs/>
          <w:color w:val="000000"/>
          <w:sz w:val="27"/>
          <w:szCs w:val="27"/>
          <w:lang w:val="de-DE"/>
        </w:rPr>
        <w:t> </w:t>
      </w:r>
      <w:r>
        <w:rPr>
          <w:b/>
          <w:bCs/>
          <w:color w:val="000000"/>
          <w:sz w:val="27"/>
          <w:szCs w:val="27"/>
        </w:rPr>
        <w:t>УЧЕБНОГО</w:t>
      </w:r>
      <w:r w:rsidRPr="00EB5AF8">
        <w:rPr>
          <w:b/>
          <w:bCs/>
          <w:color w:val="000000"/>
          <w:sz w:val="27"/>
          <w:szCs w:val="27"/>
          <w:lang w:val="de-DE"/>
        </w:rPr>
        <w:t xml:space="preserve"> </w:t>
      </w:r>
      <w:r>
        <w:rPr>
          <w:b/>
          <w:bCs/>
          <w:color w:val="000000"/>
          <w:sz w:val="27"/>
          <w:szCs w:val="27"/>
        </w:rPr>
        <w:t>ПРЕДМЕТА</w:t>
      </w:r>
      <w:proofErr w:type="gramStart"/>
      <w:r w:rsidRPr="00EB5AF8">
        <w:rPr>
          <w:b/>
          <w:bCs/>
          <w:color w:val="000000"/>
          <w:sz w:val="27"/>
          <w:szCs w:val="27"/>
          <w:lang w:val="de-DE"/>
        </w:rPr>
        <w:t xml:space="preserve"> .</w:t>
      </w:r>
      <w:proofErr w:type="gramEnd"/>
    </w:p>
    <w:p w:rsidR="00663290" w:rsidRDefault="00663290" w:rsidP="00663290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7"/>
          <w:szCs w:val="27"/>
          <w:lang w:val="de-DE"/>
        </w:rPr>
      </w:pPr>
    </w:p>
    <w:p w:rsidR="00663290" w:rsidRPr="00EB5AF8" w:rsidRDefault="00663290" w:rsidP="00663290">
      <w:pPr>
        <w:shd w:val="clear" w:color="auto" w:fill="FFFFFF"/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Воспоминания о лете.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российских и немецких школьников. Какими впечатлениями о каникулах учащиеся могут поделиться друг с другом? Что делают учащиеся в свободное время на каникулах? Погода летом.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Повседневная жизнь молодежи в России и Германии. 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повседневная жизнь молодежи?</w:t>
      </w:r>
    </w:p>
    <w:p w:rsidR="00663290" w:rsidRPr="00EB5AF8" w:rsidRDefault="00663290" w:rsidP="00663290">
      <w:pPr>
        <w:shd w:val="clear" w:color="auto" w:fill="FFFFFF"/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ступень обучения в школах Германии и </w:t>
      </w:r>
      <w:proofErr w:type="gram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существуют отличия? Как учащиеся готовятся дома к занятиям и контрольным работам.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по хозяйству. Есть ли у школьников домашние обязанности, если да, то какие? Жизнь в городе и в сельской местности.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проблемами сталкиваются школьники при проведении свободного времени. Карманные деньги, как их можно расходовать? Как можно заработать карманные деньги? Семейный бюджет, из чего он складывается. Увлечения школьников, в частности компьютером. Крупный универсальный магазин. Покупки в магазине.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проводите выходные? Часто ли вы проводите их вместе с родителями, братьями и сёстрами?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  <w:r w:rsidRPr="00AC117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</w:t>
      </w:r>
      <w:r w:rsidRPr="00AC117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proofErr w:type="gram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ls</w:t>
      </w:r>
      <w:proofErr w:type="spellEnd"/>
      <w:r w:rsidRPr="00AC117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wenn</w:t>
      </w:r>
      <w:r w:rsidRPr="00AC117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was</w:t>
      </w:r>
      <w:r w:rsidRPr="00AC117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dass</w:t>
      </w:r>
      <w:r w:rsidRPr="00AC117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damit</w:t>
      </w:r>
      <w:r w:rsidRPr="00AC117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Инфинитивный оборот 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zu+Infinitiv</w:t>
      </w:r>
      <w:proofErr w:type="spellEnd"/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Искусство театра и кино.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театрального искусства и искусства кино.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театрального искусства. Развитие театра в Германии. 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Бертольт</w:t>
      </w:r>
      <w:proofErr w:type="spell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Брехт и его театр.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актёры мирового кино.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киноискусства в Германии после Второй мировой войны. Приглашение в </w:t>
      </w:r>
      <w:proofErr w:type="gram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кино/ театр</w:t>
      </w:r>
      <w:proofErr w:type="gram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Впечатление от просмотренного спектакля /фильма. Какие театры Берлина предпочитает молодежь?</w:t>
      </w:r>
    </w:p>
    <w:p w:rsidR="00663290" w:rsidRPr="00EB5AF8" w:rsidRDefault="00663290" w:rsidP="00663290">
      <w:pPr>
        <w:shd w:val="clear" w:color="auto" w:fill="FFFFFF"/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театр и русский классический балет. Популярные немецкие актёры кино.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актёр/актриса.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Грамматика: Сложносочиненные предложения  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Satzreihe</w:t>
      </w:r>
      <w:proofErr w:type="spellEnd"/>
    </w:p>
    <w:p w:rsidR="00663290" w:rsidRPr="00EB5AF8" w:rsidRDefault="00663290" w:rsidP="00663290">
      <w:pPr>
        <w:shd w:val="clear" w:color="auto" w:fill="FFFFFF"/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Научно-технический прогресс. 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науки и техники. Кто такой «учёный»; чем он занимается? Некоторые всемирно известные учёные.</w:t>
      </w:r>
    </w:p>
    <w:p w:rsidR="00663290" w:rsidRPr="00EB5AF8" w:rsidRDefault="00663290" w:rsidP="00663290">
      <w:pPr>
        <w:shd w:val="clear" w:color="auto" w:fill="FFFFFF"/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Научно-технический прогресс, что он нам дал? Открытия 21 века. Какие они?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изобретатели и путешественники.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катаклизмы: извержения вулканов, вихри.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Придаточные следствия – 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Konsekutivsätze</w:t>
      </w:r>
      <w:proofErr w:type="spell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придаточные уступительные -  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Konzessivsätze</w:t>
      </w:r>
      <w:proofErr w:type="spellEnd"/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Мир завтра. Какие требования предъявляет он нам?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противоречия между человеком и природой возникают из-за научно- технического прогресса? Какие проблемы они вызывают?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варианты решения проблем цивилизации предлагает наука?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ждет нас в будущем? Какими качествами должен обладать человек будущего?</w:t>
      </w:r>
    </w:p>
    <w:p w:rsidR="00663290" w:rsidRPr="00EB5AF8" w:rsidRDefault="00663290" w:rsidP="00663290">
      <w:pPr>
        <w:shd w:val="clear" w:color="auto" w:fill="FFFFFF"/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профессии выбирают сверстники из Германии? Не всегда удается найти свой путь после школы. Поиски профессии 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затянуться.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влияет хобби на выбор профессии?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нужны, чтобы поступить в средние и высшие учебные заведения? Роль иностранного языка в современном мире.</w:t>
      </w:r>
    </w:p>
    <w:p w:rsidR="00663290" w:rsidRPr="00EB5AF8" w:rsidRDefault="00663290" w:rsidP="00663290">
      <w:pPr>
        <w:pStyle w:val="a4"/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Придаточные предложения с союзом 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indem</w:t>
      </w:r>
      <w:proofErr w:type="spell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Сравнительные придаточные с 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</w:t>
      </w:r>
      <w:proofErr w:type="spell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desto</w:t>
      </w:r>
      <w:proofErr w:type="spell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</w:t>
      </w:r>
      <w:proofErr w:type="spellEnd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B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umso</w:t>
      </w:r>
      <w:proofErr w:type="spellEnd"/>
    </w:p>
    <w:p w:rsidR="00663290" w:rsidRDefault="00663290" w:rsidP="006632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3290" w:rsidRDefault="00663290" w:rsidP="006632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Страноведческие сведения</w:t>
      </w:r>
    </w:p>
    <w:p w:rsidR="00663290" w:rsidRDefault="00663290" w:rsidP="00663290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Сведения о возможностях получения образования в Германии.</w:t>
      </w:r>
    </w:p>
    <w:p w:rsidR="00663290" w:rsidRDefault="00663290" w:rsidP="00663290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Данные о наиболее популярных и востребованных профессиях в Германии.</w:t>
      </w:r>
    </w:p>
    <w:p w:rsidR="00663290" w:rsidRDefault="00663290" w:rsidP="00663290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Сведения о системе профессионального образования в ФРГ. Образцы документов, необходимых для поступления на работу.</w:t>
      </w:r>
    </w:p>
    <w:p w:rsidR="00663290" w:rsidRPr="00AC1173" w:rsidRDefault="00663290" w:rsidP="0066329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C1173">
        <w:rPr>
          <w:rFonts w:ascii="Arial" w:hAnsi="Arial" w:cs="Arial"/>
          <w:color w:val="000000"/>
        </w:rPr>
        <w:br/>
      </w:r>
      <w:r w:rsidRPr="00AC1173">
        <w:rPr>
          <w:rFonts w:ascii="Arial" w:hAnsi="Arial" w:cs="Arial"/>
          <w:b/>
          <w:bCs/>
          <w:color w:val="000000"/>
          <w:kern w:val="36"/>
        </w:rPr>
        <w:t xml:space="preserve">3. </w:t>
      </w:r>
      <w:r w:rsidRPr="00AC1173">
        <w:rPr>
          <w:b/>
          <w:bCs/>
          <w:color w:val="000000"/>
          <w:kern w:val="36"/>
          <w:sz w:val="32"/>
          <w:szCs w:val="32"/>
        </w:rPr>
        <w:t>Тематическое планирование с указанием количества часов, отводимых на освоение темы</w:t>
      </w:r>
    </w:p>
    <w:tbl>
      <w:tblPr>
        <w:tblW w:w="1222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6741"/>
        <w:gridCol w:w="4079"/>
      </w:tblGrid>
      <w:tr w:rsidR="00663290" w:rsidRPr="00DC064A" w:rsidTr="00C510B9">
        <w:trPr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Default="00663290" w:rsidP="00C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Раздел, тема</w:t>
            </w:r>
          </w:p>
          <w:p w:rsidR="00663290" w:rsidRPr="00DC064A" w:rsidRDefault="00663290" w:rsidP="00C5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3290" w:rsidRPr="00DC064A" w:rsidTr="00C510B9">
        <w:trPr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Воспоминания о лете.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663290" w:rsidRPr="00DC064A" w:rsidTr="00C510B9">
        <w:trPr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 молодёжи в России и Германии.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7B2A2A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63290"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63290" w:rsidRPr="00DC064A" w:rsidTr="00C510B9">
        <w:trPr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театра и кино.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7B2A2A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63290"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663290" w:rsidRPr="00DC064A" w:rsidTr="00C510B9">
        <w:trPr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прогресс.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7B2A2A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63290"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63290" w:rsidRPr="00DC064A" w:rsidTr="00C510B9">
        <w:trPr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завтра. Какие требования предъявляет он к нам?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часов</w:t>
            </w:r>
          </w:p>
        </w:tc>
      </w:tr>
      <w:tr w:rsidR="00663290" w:rsidRPr="00DC064A" w:rsidTr="00C510B9">
        <w:trPr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90" w:rsidRPr="00DC064A" w:rsidRDefault="00663290" w:rsidP="00C51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663290" w:rsidRDefault="00663290" w:rsidP="00663290">
      <w:pPr>
        <w:pStyle w:val="a3"/>
        <w:shd w:val="clear" w:color="auto" w:fill="FFFFFF"/>
        <w:rPr>
          <w:color w:val="000000"/>
        </w:rPr>
      </w:pPr>
    </w:p>
    <w:p w:rsidR="002826C2" w:rsidRDefault="002826C2" w:rsidP="00663290">
      <w:pPr>
        <w:pStyle w:val="a3"/>
        <w:shd w:val="clear" w:color="auto" w:fill="FFFFFF"/>
        <w:rPr>
          <w:color w:val="000000"/>
        </w:rPr>
      </w:pPr>
    </w:p>
    <w:p w:rsidR="002826C2" w:rsidRDefault="002826C2" w:rsidP="00663290">
      <w:pPr>
        <w:pStyle w:val="a3"/>
        <w:shd w:val="clear" w:color="auto" w:fill="FFFFFF"/>
        <w:rPr>
          <w:color w:val="000000"/>
        </w:rPr>
      </w:pPr>
    </w:p>
    <w:p w:rsidR="002826C2" w:rsidRDefault="002826C2" w:rsidP="00663290">
      <w:pPr>
        <w:pStyle w:val="a3"/>
        <w:shd w:val="clear" w:color="auto" w:fill="FFFFFF"/>
        <w:rPr>
          <w:color w:val="000000"/>
        </w:rPr>
      </w:pPr>
    </w:p>
    <w:p w:rsidR="002826C2" w:rsidRPr="00E7546D" w:rsidRDefault="002826C2" w:rsidP="00663290">
      <w:pPr>
        <w:pStyle w:val="a3"/>
        <w:shd w:val="clear" w:color="auto" w:fill="FFFFFF"/>
        <w:rPr>
          <w:color w:val="000000"/>
        </w:rPr>
      </w:pPr>
    </w:p>
    <w:tbl>
      <w:tblPr>
        <w:tblW w:w="14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1340"/>
        <w:gridCol w:w="1800"/>
      </w:tblGrid>
      <w:tr w:rsidR="00663290" w:rsidRPr="00E7546D" w:rsidTr="00C510B9">
        <w:trPr>
          <w:trHeight w:val="276"/>
          <w:tblCellSpacing w:w="15" w:type="dxa"/>
        </w:trPr>
        <w:tc>
          <w:tcPr>
            <w:tcW w:w="12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3290" w:rsidRPr="00E7546D" w:rsidRDefault="00663290" w:rsidP="00C510B9">
            <w:pPr>
              <w:pStyle w:val="a3"/>
              <w:jc w:val="both"/>
              <w:rPr>
                <w:b/>
              </w:rPr>
            </w:pPr>
            <w:r w:rsidRPr="00E7546D">
              <w:rPr>
                <w:b/>
              </w:rPr>
              <w:lastRenderedPageBreak/>
              <w:t xml:space="preserve">№ </w:t>
            </w:r>
            <w:proofErr w:type="gramStart"/>
            <w:r w:rsidRPr="00E7546D">
              <w:rPr>
                <w:b/>
              </w:rPr>
              <w:t>п</w:t>
            </w:r>
            <w:proofErr w:type="gramEnd"/>
            <w:r w:rsidRPr="00E7546D">
              <w:rPr>
                <w:b/>
              </w:rPr>
              <w:t>/п</w:t>
            </w:r>
          </w:p>
        </w:tc>
        <w:tc>
          <w:tcPr>
            <w:tcW w:w="113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  <w:rPr>
                <w:b/>
              </w:rPr>
            </w:pPr>
            <w:r w:rsidRPr="00E7546D">
              <w:rPr>
                <w:b/>
              </w:rPr>
              <w:t>Название раздела/ тема урока</w:t>
            </w:r>
          </w:p>
        </w:tc>
        <w:tc>
          <w:tcPr>
            <w:tcW w:w="1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  <w:rPr>
                <w:b/>
              </w:rPr>
            </w:pPr>
            <w:r w:rsidRPr="00E7546D">
              <w:rPr>
                <w:b/>
              </w:rPr>
              <w:t>Количество часов</w:t>
            </w:r>
          </w:p>
        </w:tc>
      </w:tr>
      <w:tr w:rsidR="00663290" w:rsidRPr="00E7546D" w:rsidTr="00C510B9">
        <w:trPr>
          <w:trHeight w:val="450"/>
          <w:tblCellSpacing w:w="15" w:type="dxa"/>
        </w:trPr>
        <w:tc>
          <w:tcPr>
            <w:tcW w:w="12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63290" w:rsidRPr="00E7546D" w:rsidRDefault="00663290" w:rsidP="00C510B9">
            <w:pPr>
              <w:jc w:val="both"/>
            </w:pPr>
          </w:p>
        </w:tc>
        <w:tc>
          <w:tcPr>
            <w:tcW w:w="113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3290" w:rsidRPr="00E7546D" w:rsidRDefault="00663290" w:rsidP="00C510B9">
            <w:pPr>
              <w:jc w:val="both"/>
            </w:pPr>
          </w:p>
        </w:tc>
        <w:tc>
          <w:tcPr>
            <w:tcW w:w="17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3290" w:rsidRPr="00E7546D" w:rsidRDefault="00663290" w:rsidP="00C510B9">
            <w:pPr>
              <w:jc w:val="both"/>
            </w:pP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Начнём с воспоминаний о лете. Или?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3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 xml:space="preserve">Знакомство с </w:t>
            </w:r>
            <w:proofErr w:type="gramStart"/>
            <w:r w:rsidRPr="00E7546D">
              <w:t>УМК И.</w:t>
            </w:r>
            <w:proofErr w:type="gramEnd"/>
            <w:r w:rsidRPr="00E7546D">
              <w:t>Л. Бим «Немецкий язык. 11 класс».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Воспоминания о лете. Повторение.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Путешествие по ФРГ. Повторение.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I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Повседневная жизнь подростков в Германии и России. Что же это такое?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24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Рабочий план на неделю.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Школа в России и в Германии. Что общего?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Экзамен на аттестат зрелости.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Домашние обязанности немецких подростков.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Твои домашние обязанности.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Карманные деньги молодёжи.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Презентация и закрепление новой лексики.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 магазине.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proofErr w:type="gramStart"/>
            <w:r w:rsidRPr="00E7546D">
              <w:t>Придаточные</w:t>
            </w:r>
            <w:proofErr w:type="gramEnd"/>
            <w:r w:rsidRPr="00E7546D">
              <w:t xml:space="preserve"> времени.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Придаточные дополнительные.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Выражение цели действия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Хобби.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 универмаге.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Покупки относятся к нашей повседневной жизни.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Поэтажный план универмага.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Что делает молодёжь в свободное время?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Молодёжь и спорт.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Преодоление стресса.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Молодёжь и компьютер.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Любимые занятия немецкой молодёжи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Приметы и поверья немецкого и русского народа.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lastRenderedPageBreak/>
              <w:t>25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Повторение и систематизация материала §1.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Проверочная работа по материалу §1.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Анализ проверочной работы по материалу §1, презентация и защита проектов.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II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Искусство театра и кино. Как они обогащают нашу жизнь?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24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Молодёжь и искусство.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29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Из истории театра.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bookmarkStart w:id="1" w:name="OLE_LINK1"/>
            <w:bookmarkStart w:id="2" w:name="OLE_LINK2"/>
            <w:r w:rsidRPr="00E7546D">
              <w:t>Б. Брехт.</w:t>
            </w:r>
            <w:bookmarkEnd w:id="1"/>
            <w:bookmarkEnd w:id="2"/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Немецкое киноискусство.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Презентация и закрепление новой лексики.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 зрительном зале.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Репертуарный план театра.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Каким может быть фильм и театральная пресса?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Бессоюзное сложносочинённое предложение.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Сложносочинённое предложение с сочинительными союзами.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Сложносочинённое предложение с союзными словами.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39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Парные союзы.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Посещение театра.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Большой театр.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Как театральное искусство обогащает нашу жизнь?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proofErr w:type="spellStart"/>
            <w:r w:rsidRPr="00E7546D">
              <w:t>Моритц</w:t>
            </w:r>
            <w:proofErr w:type="spellEnd"/>
            <w:r w:rsidRPr="00E7546D">
              <w:t xml:space="preserve"> </w:t>
            </w:r>
            <w:proofErr w:type="spellStart"/>
            <w:r w:rsidRPr="00E7546D">
              <w:t>Блайбтрой</w:t>
            </w:r>
            <w:proofErr w:type="spellEnd"/>
            <w:r w:rsidRPr="00E7546D">
              <w:t>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 xml:space="preserve">Франка </w:t>
            </w:r>
            <w:proofErr w:type="spellStart"/>
            <w:r w:rsidRPr="00E7546D">
              <w:t>Потенте</w:t>
            </w:r>
            <w:proofErr w:type="spellEnd"/>
            <w:r w:rsidRPr="00E7546D">
              <w:t>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Известные кинорежиссёры и киноактёры.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Берлинский ансамбль.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 xml:space="preserve">Отрывок из романа В. </w:t>
            </w:r>
            <w:proofErr w:type="spellStart"/>
            <w:r w:rsidRPr="00E7546D">
              <w:t>Бределя</w:t>
            </w:r>
            <w:proofErr w:type="spellEnd"/>
            <w:r w:rsidRPr="00E7546D">
              <w:t xml:space="preserve"> «Родственники и знакомые».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Реклама об искусстве.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49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Повторение и систематизация материала §2.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Проверочная работа по материалу §2.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Анализ проверочной работы по материалу §2.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III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 xml:space="preserve">Научно-технический прогресс. Что он нам принёс? Не являются ли его последствиями природные </w:t>
            </w:r>
            <w:r w:rsidRPr="00E7546D">
              <w:rPr>
                <w:b/>
                <w:bCs/>
              </w:rPr>
              <w:lastRenderedPageBreak/>
              <w:t>катастрофы?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lastRenderedPageBreak/>
              <w:t>25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lastRenderedPageBreak/>
              <w:t>52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Учёные – творческие люди.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Международная энциклопедия об учёных.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proofErr w:type="spellStart"/>
            <w:r w:rsidRPr="00E7546D">
              <w:t>Аудирование</w:t>
            </w:r>
            <w:proofErr w:type="spellEnd"/>
            <w:r w:rsidRPr="00E7546D">
              <w:t xml:space="preserve"> рассказов об известных учёных.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Что принёс нам научно-технический прогресс?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Влияние достижений научно-технического прогресса на нашу жизнь.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Пословицы и поговорки по теме «Научно-технический прогресс».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Далеко идущие изменения.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59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Проблемы окружающей среды в 21 веке.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60</w:t>
            </w:r>
          </w:p>
        </w:tc>
        <w:tc>
          <w:tcPr>
            <w:tcW w:w="113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Природные катастрофы. Чем они вызваны?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Придаточные следствия.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Придаточные уступительные.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Вулканы.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Ещё кое-что о вулканах.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Смерчи.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Достижения науки и техники, изменившие нашу повседневную жизнь.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Землетрясения.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Наводнения.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69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Цунами.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Вклад немецких учёных в развитие науки и техники.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Загадки и природные феномены.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Проблемы окружающей среды в Европе.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Журнал «Фокус» о последствиях землетрясений и цунами в Южной Азии.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Систематизация и повторение языкового и речевого материала §3.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Проверочная работа по материалу §3.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Анализ проверочной работы по материалу §3, работа над ошибками, презентация проектов.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IV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Мир завтра. Какие требования предъявляет он к нам? Готовы ли мы?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rPr>
                <w:b/>
                <w:bCs/>
              </w:rPr>
              <w:t>26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Островной рай под угрозой.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78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Перенаселение планеты.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lastRenderedPageBreak/>
              <w:t>79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Как выглядит завтрашний день?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Люди будущего. Какие они</w:t>
            </w:r>
            <w:proofErr w:type="gramStart"/>
            <w:r w:rsidRPr="00E7546D">
              <w:t>7</w:t>
            </w:r>
            <w:proofErr w:type="gramEnd"/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Будущее начинается уже сегодня.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Немецкая молодёжь о будущем.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Молодёжь в современном мире.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Профессиональная жизнь.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Сложноподчинённые предложения.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Придаточные предложения образа действия.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Сравнительные придаточные предложения.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Генная техника.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89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Муки выбора.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Выбор профессии.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Профессиональное образование в Германии.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3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Заявление о приёме на работу, на учёбу.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93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Автобиография.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94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 xml:space="preserve">«Условия выживания человечества» И. </w:t>
            </w:r>
            <w:proofErr w:type="spellStart"/>
            <w:r w:rsidRPr="00E7546D">
              <w:t>Фетчер</w:t>
            </w:r>
            <w:proofErr w:type="spellEnd"/>
            <w:r w:rsidRPr="00E7546D">
              <w:t>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95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Выпускники школы перед выбором.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96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 xml:space="preserve">Ярмарка вакансий в </w:t>
            </w:r>
            <w:proofErr w:type="spellStart"/>
            <w:r w:rsidRPr="00E7546D">
              <w:t>Карлсруе</w:t>
            </w:r>
            <w:proofErr w:type="spellEnd"/>
            <w:r w:rsidRPr="00E7546D">
              <w:t>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97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Систематизация и повторение языкового и речевого материала §4.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98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Проверочная работа по материалу §4.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99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Систематизация и повторение языкового и речевого материала за 11 класс.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100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Итоговый тест по материалу за 11 класс.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60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101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 xml:space="preserve">Немецкая колония </w:t>
            </w:r>
            <w:proofErr w:type="spellStart"/>
            <w:r w:rsidRPr="00E7546D">
              <w:t>Сарепта</w:t>
            </w:r>
            <w:proofErr w:type="spellEnd"/>
            <w:r w:rsidRPr="00E7546D">
              <w:t xml:space="preserve"> на Волге.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  <w:tr w:rsidR="00663290" w:rsidRPr="00E7546D" w:rsidTr="00C510B9">
        <w:trPr>
          <w:trHeight w:val="45"/>
          <w:tblCellSpacing w:w="15" w:type="dxa"/>
        </w:trPr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102</w:t>
            </w:r>
          </w:p>
        </w:tc>
        <w:tc>
          <w:tcPr>
            <w:tcW w:w="1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Повторение-обобщение за курс 11 класса.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290" w:rsidRPr="00E7546D" w:rsidRDefault="00663290" w:rsidP="00C510B9">
            <w:pPr>
              <w:pStyle w:val="a3"/>
              <w:jc w:val="both"/>
            </w:pPr>
            <w:r w:rsidRPr="00E7546D">
              <w:t>1</w:t>
            </w:r>
          </w:p>
        </w:tc>
      </w:tr>
    </w:tbl>
    <w:p w:rsidR="00663290" w:rsidRDefault="00663290" w:rsidP="006632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3290" w:rsidRDefault="00663290" w:rsidP="006632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3290" w:rsidRDefault="00663290" w:rsidP="00663290"/>
    <w:p w:rsidR="00B520A6" w:rsidRDefault="00B520A6"/>
    <w:sectPr w:rsidR="00B520A6" w:rsidSect="00AC117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C63"/>
    <w:multiLevelType w:val="hybridMultilevel"/>
    <w:tmpl w:val="B3F435BA"/>
    <w:lvl w:ilvl="0" w:tplc="C8003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E"/>
    <w:rsid w:val="002826C2"/>
    <w:rsid w:val="004908BB"/>
    <w:rsid w:val="00663290"/>
    <w:rsid w:val="007A2C0E"/>
    <w:rsid w:val="007B2A2A"/>
    <w:rsid w:val="00B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2022-09-07T06:26:00Z</cp:lastPrinted>
  <dcterms:created xsi:type="dcterms:W3CDTF">2022-09-05T06:30:00Z</dcterms:created>
  <dcterms:modified xsi:type="dcterms:W3CDTF">2023-02-08T05:25:00Z</dcterms:modified>
</cp:coreProperties>
</file>