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B8" w:rsidRDefault="001F0276" w:rsidP="0041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F027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772128" cy="9508311"/>
            <wp:effectExtent l="8255" t="0" r="8890" b="8890"/>
            <wp:docPr id="2" name="Рисунок 2" descr="F:\рп 2022-2023\рп 2022-2023\Биолог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2022-2023\рп 2022-2023\Биология 10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4651" cy="95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2635" w:rsidRDefault="00413BD8" w:rsidP="0041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A00D7" w:rsidRPr="001A00D7" w:rsidRDefault="001A00D7" w:rsidP="001A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0D7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основе:</w:t>
      </w:r>
    </w:p>
    <w:p w:rsidR="001A00D7" w:rsidRPr="00F30B52" w:rsidRDefault="001A00D7" w:rsidP="001A00D7">
      <w:pPr>
        <w:pStyle w:val="a8"/>
        <w:numPr>
          <w:ilvl w:val="0"/>
          <w:numId w:val="13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1A00D7" w:rsidRDefault="001A00D7" w:rsidP="001A00D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1015BF">
        <w:rPr>
          <w:rFonts w:ascii="Times New Roman" w:hAnsi="Times New Roman" w:cs="Times New Roman"/>
        </w:rPr>
        <w:t>Приказ Минобразования России от 05.03.2004 №</w:t>
      </w:r>
      <w:r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</w:t>
      </w:r>
      <w:r w:rsidRPr="001015BF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акции</w:t>
      </w:r>
      <w:r w:rsidRPr="001015BF">
        <w:rPr>
          <w:rFonts w:ascii="Times New Roman" w:hAnsi="Times New Roman" w:cs="Times New Roman"/>
        </w:rPr>
        <w:t xml:space="preserve"> от 07.06.2017);</w:t>
      </w:r>
    </w:p>
    <w:p w:rsidR="001A00D7" w:rsidRDefault="001A00D7" w:rsidP="001A00D7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 w:rsidR="00237FD6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по биологии</w:t>
      </w:r>
    </w:p>
    <w:p w:rsidR="001A00D7" w:rsidRDefault="001A00D7" w:rsidP="001A00D7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:rsidR="001A00D7" w:rsidRPr="001A00D7" w:rsidRDefault="001A00D7" w:rsidP="001A00D7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A00D7">
        <w:rPr>
          <w:rFonts w:ascii="Times New Roman" w:hAnsi="Times New Roman"/>
          <w:sz w:val="24"/>
          <w:szCs w:val="24"/>
        </w:rPr>
        <w:t xml:space="preserve">Авторская программа: </w:t>
      </w:r>
      <w:r w:rsidRPr="001A00D7">
        <w:t xml:space="preserve"> </w:t>
      </w:r>
      <w:r w:rsidRPr="001A00D7">
        <w:rPr>
          <w:rFonts w:ascii="Times New Roman" w:hAnsi="Times New Roman"/>
          <w:sz w:val="24"/>
          <w:szCs w:val="24"/>
        </w:rPr>
        <w:t>Программа для общеобразовательных учреждений к комплекту учебников, созданных под руководством В.В.Пасечника 5-11 классы. Автор-составитель Пальдяева Г.М., 2010.</w:t>
      </w:r>
    </w:p>
    <w:p w:rsidR="003067C1" w:rsidRPr="00B616A5" w:rsidRDefault="003067C1" w:rsidP="0030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B616A5">
        <w:rPr>
          <w:rFonts w:ascii="Times New Roman" w:hAnsi="Times New Roman" w:cs="Times New Roman"/>
          <w:sz w:val="24"/>
          <w:szCs w:val="24"/>
        </w:rPr>
        <w:t xml:space="preserve"> Каменский, В.В. Криксунов Е.А, Пасечник А.А: «Общая биология. 10-11 кл.» Учебник для общеобразовательных учреждений - М., Дрофа. 2014</w:t>
      </w:r>
    </w:p>
    <w:p w:rsidR="003067C1" w:rsidRPr="00B616A5" w:rsidRDefault="003067C1" w:rsidP="0030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Рабочая программа рассчитана на 34 часа в год (1 час в неделю) в соответствие с учебным планом и годовым календарным учебным графиком.</w:t>
      </w:r>
    </w:p>
    <w:p w:rsidR="00232635" w:rsidRPr="00B616A5" w:rsidRDefault="00232635" w:rsidP="00286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3067C1" w:rsidRPr="00B616A5">
        <w:rPr>
          <w:rFonts w:ascii="Times New Roman" w:hAnsi="Times New Roman" w:cs="Times New Roman"/>
          <w:b/>
          <w:bCs/>
          <w:sz w:val="24"/>
          <w:szCs w:val="24"/>
        </w:rPr>
        <w:t xml:space="preserve"> изучения предмета</w:t>
      </w:r>
    </w:p>
    <w:p w:rsidR="00232635" w:rsidRPr="00B616A5" w:rsidRDefault="00232635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Изучение биологии на ступени среднего (полного) общего образования в старшей школе на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базовом уровне направлено на достижение следующих целей:</w:t>
      </w:r>
    </w:p>
    <w:p w:rsidR="00232635" w:rsidRPr="00B616A5" w:rsidRDefault="00232635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B616A5">
        <w:rPr>
          <w:rFonts w:ascii="Times New Roman" w:hAnsi="Times New Roman" w:cs="Times New Roman"/>
          <w:sz w:val="24"/>
          <w:szCs w:val="24"/>
        </w:rPr>
        <w:t>о биологических системах (клетка, организм, вид, экосистема); истории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развития современных представлений о живой природе; выдающихся открытиях в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биологической науке; роли биологической науки в формировании современной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естественнонаучной картины мира; методах научного познания;</w:t>
      </w:r>
    </w:p>
    <w:p w:rsidR="00232635" w:rsidRPr="00B616A5" w:rsidRDefault="00232635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B616A5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деятельности людей, развитии современных технологий; проводить наблюдения за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экосистемами с целью их описания и выявления естественных и антропогенных изменений;</w:t>
      </w:r>
    </w:p>
    <w:p w:rsidR="003067C1" w:rsidRPr="00B616A5" w:rsidRDefault="00232635" w:rsidP="0030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находить и анализиров</w:t>
      </w:r>
      <w:r w:rsidR="003067C1" w:rsidRPr="00B616A5">
        <w:rPr>
          <w:rFonts w:ascii="Times New Roman" w:hAnsi="Times New Roman" w:cs="Times New Roman"/>
          <w:sz w:val="24"/>
          <w:szCs w:val="24"/>
        </w:rPr>
        <w:t>ать информацию о живых объектах;</w:t>
      </w:r>
    </w:p>
    <w:p w:rsidR="00232635" w:rsidRPr="00B616A5" w:rsidRDefault="00232635" w:rsidP="0030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B616A5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процессе изучения выдающихся достижений биологии, вошедших в общечеловеческую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культуру; сложных и противоречивых путей развития современных научных взглядов, идей,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теорий, концепций, различных гипотез (о сущности и происхождении жизни, человека) в ходе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работы с различными источниками информации;</w:t>
      </w:r>
    </w:p>
    <w:p w:rsidR="00232635" w:rsidRPr="00B616A5" w:rsidRDefault="00232635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616A5">
        <w:rPr>
          <w:rFonts w:ascii="Times New Roman" w:hAnsi="Times New Roman" w:cs="Times New Roman"/>
          <w:sz w:val="24"/>
          <w:szCs w:val="24"/>
        </w:rPr>
        <w:t>убежденности в возможности познания живой природы, необходимости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бережного отношения к природной среде, собственному здоровью; уважения к мнению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оппонента при обсуждении биологических проблем;</w:t>
      </w:r>
    </w:p>
    <w:p w:rsidR="00413BD8" w:rsidRPr="00B616A5" w:rsidRDefault="00232635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B616A5">
        <w:rPr>
          <w:rFonts w:ascii="Times New Roman" w:hAnsi="Times New Roman" w:cs="Times New Roman"/>
          <w:sz w:val="24"/>
          <w:szCs w:val="24"/>
        </w:rPr>
        <w:t>для оценки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последствий своей деятельности по отношению к окружающей среде, здоровью других людей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и собственному здоровью; обоснования и соблюдения мер профилактики заболеваний, правил</w:t>
      </w:r>
      <w:r w:rsidR="00413BD8" w:rsidRPr="00B616A5">
        <w:rPr>
          <w:rFonts w:ascii="Times New Roman" w:hAnsi="Times New Roman" w:cs="Times New Roman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sz w:val="24"/>
          <w:szCs w:val="24"/>
        </w:rPr>
        <w:t>поведения в природе.</w:t>
      </w:r>
    </w:p>
    <w:p w:rsidR="00232635" w:rsidRPr="00B616A5" w:rsidRDefault="00232635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В базовую программу были внесены следующие изменения:</w:t>
      </w:r>
    </w:p>
    <w:p w:rsidR="00C47148" w:rsidRPr="00B616A5" w:rsidRDefault="00C47148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На 1 час увеличено время изучения темы Генетика,</w:t>
      </w:r>
      <w:r w:rsidR="00EC7D2C" w:rsidRPr="00B616A5">
        <w:rPr>
          <w:rFonts w:ascii="Times New Roman" w:hAnsi="Times New Roman" w:cs="Times New Roman"/>
          <w:sz w:val="24"/>
          <w:szCs w:val="24"/>
        </w:rPr>
        <w:t xml:space="preserve"> в раздел «Организм»</w:t>
      </w:r>
      <w:r w:rsidRPr="00B616A5">
        <w:rPr>
          <w:rFonts w:ascii="Times New Roman" w:hAnsi="Times New Roman" w:cs="Times New Roman"/>
          <w:sz w:val="24"/>
          <w:szCs w:val="24"/>
        </w:rPr>
        <w:t xml:space="preserve"> за счет резервного времени</w:t>
      </w:r>
      <w:r w:rsidR="00286DA4" w:rsidRPr="00B616A5">
        <w:rPr>
          <w:rFonts w:ascii="Times New Roman" w:hAnsi="Times New Roman" w:cs="Times New Roman"/>
          <w:sz w:val="24"/>
          <w:szCs w:val="24"/>
        </w:rPr>
        <w:t>, для отработки правил решения генетических задач</w:t>
      </w:r>
      <w:r w:rsidRPr="00B61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BD8" w:rsidRPr="00B616A5" w:rsidRDefault="00C47148" w:rsidP="00C4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Количество часов по рабочей программе 34. Таким образом</w:t>
      </w:r>
      <w:r w:rsidR="00D72789" w:rsidRPr="00B616A5">
        <w:rPr>
          <w:rFonts w:ascii="Times New Roman" w:hAnsi="Times New Roman" w:cs="Times New Roman"/>
          <w:sz w:val="24"/>
          <w:szCs w:val="24"/>
        </w:rPr>
        <w:t>,</w:t>
      </w:r>
      <w:r w:rsidRPr="00B616A5">
        <w:rPr>
          <w:rFonts w:ascii="Times New Roman" w:hAnsi="Times New Roman" w:cs="Times New Roman"/>
          <w:sz w:val="24"/>
          <w:szCs w:val="24"/>
        </w:rPr>
        <w:t xml:space="preserve"> резервного времени не остается.</w:t>
      </w:r>
    </w:p>
    <w:p w:rsidR="004461B0" w:rsidRPr="00B616A5" w:rsidRDefault="004461B0" w:rsidP="00286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58" w:rsidRPr="00B616A5" w:rsidRDefault="00FC6458" w:rsidP="00286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DA4" w:rsidRPr="00B616A5" w:rsidRDefault="00286DA4" w:rsidP="00286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A5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995"/>
        <w:gridCol w:w="4930"/>
        <w:gridCol w:w="2645"/>
        <w:gridCol w:w="2573"/>
        <w:gridCol w:w="2573"/>
      </w:tblGrid>
      <w:tr w:rsidR="00286DA4" w:rsidRPr="00B616A5" w:rsidTr="00FC6458">
        <w:trPr>
          <w:trHeight w:val="283"/>
        </w:trPr>
        <w:tc>
          <w:tcPr>
            <w:tcW w:w="0" w:type="auto"/>
            <w:vMerge w:val="restart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6DA4" w:rsidRPr="00B616A5" w:rsidRDefault="00286DA4" w:rsidP="00FC6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  <w:vMerge w:val="restart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146" w:type="dxa"/>
            <w:gridSpan w:val="2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286DA4" w:rsidRPr="00B616A5" w:rsidTr="00FC6458">
        <w:trPr>
          <w:trHeight w:val="637"/>
        </w:trPr>
        <w:tc>
          <w:tcPr>
            <w:tcW w:w="0" w:type="auto"/>
            <w:vMerge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573" w:type="dxa"/>
          </w:tcPr>
          <w:p w:rsidR="00286DA4" w:rsidRPr="00B616A5" w:rsidRDefault="004461B0" w:rsidP="00FC6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6DA4" w:rsidRPr="00B616A5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лабораторные работы</w:t>
            </w:r>
          </w:p>
        </w:tc>
      </w:tr>
      <w:tr w:rsidR="00286DA4" w:rsidRPr="00B616A5" w:rsidTr="00FC6458">
        <w:trPr>
          <w:trHeight w:val="580"/>
        </w:trPr>
        <w:tc>
          <w:tcPr>
            <w:tcW w:w="0" w:type="auto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научного</w:t>
            </w:r>
          </w:p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</w:p>
        </w:tc>
        <w:tc>
          <w:tcPr>
            <w:tcW w:w="0" w:type="auto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DA4" w:rsidRPr="00B616A5" w:rsidTr="00FC6458">
        <w:trPr>
          <w:trHeight w:val="332"/>
        </w:trPr>
        <w:tc>
          <w:tcPr>
            <w:tcW w:w="0" w:type="auto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</w:p>
        </w:tc>
        <w:tc>
          <w:tcPr>
            <w:tcW w:w="0" w:type="auto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86DA4" w:rsidRPr="00B616A5" w:rsidTr="00FC6458">
        <w:trPr>
          <w:trHeight w:val="351"/>
        </w:trPr>
        <w:tc>
          <w:tcPr>
            <w:tcW w:w="0" w:type="auto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0" w:type="auto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73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73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86DA4" w:rsidRPr="00B616A5" w:rsidTr="00FC6458">
        <w:trPr>
          <w:trHeight w:val="332"/>
        </w:trPr>
        <w:tc>
          <w:tcPr>
            <w:tcW w:w="0" w:type="auto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573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73" w:type="dxa"/>
          </w:tcPr>
          <w:p w:rsidR="00286DA4" w:rsidRPr="00B616A5" w:rsidRDefault="00286DA4" w:rsidP="00FC6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286DA4" w:rsidRPr="00B616A5" w:rsidRDefault="00286DA4" w:rsidP="0028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8A" w:rsidRPr="00B616A5" w:rsidRDefault="006F6B8A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635" w:rsidRPr="00B616A5" w:rsidRDefault="004461B0" w:rsidP="0044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</w:t>
      </w:r>
    </w:p>
    <w:p w:rsidR="004461B0" w:rsidRPr="00B616A5" w:rsidRDefault="004461B0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0" w:rsidRPr="00B616A5" w:rsidRDefault="004461B0" w:rsidP="004461B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Биология как наука. Методы научного познания, 4часа</w:t>
      </w:r>
    </w:p>
    <w:p w:rsidR="004461B0" w:rsidRPr="00B616A5" w:rsidRDefault="004461B0" w:rsidP="004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1B0" w:rsidRPr="00B616A5" w:rsidRDefault="004461B0" w:rsidP="004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4461B0" w:rsidRPr="00B616A5" w:rsidRDefault="004461B0" w:rsidP="004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1B0" w:rsidRPr="00B616A5" w:rsidRDefault="004461B0" w:rsidP="004461B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Клетка, 10часов</w:t>
      </w:r>
    </w:p>
    <w:p w:rsidR="004461B0" w:rsidRPr="00B616A5" w:rsidRDefault="004461B0" w:rsidP="004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1B0" w:rsidRPr="00B616A5" w:rsidRDefault="004461B0" w:rsidP="004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</w:r>
    </w:p>
    <w:p w:rsidR="004461B0" w:rsidRPr="00B616A5" w:rsidRDefault="004461B0" w:rsidP="00446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4461B0" w:rsidRPr="00B616A5" w:rsidRDefault="004461B0" w:rsidP="00446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4461B0" w:rsidRPr="00B616A5" w:rsidRDefault="004461B0" w:rsidP="00446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4461B0" w:rsidRPr="00B616A5" w:rsidRDefault="004461B0" w:rsidP="004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1B0" w:rsidRPr="00B616A5" w:rsidRDefault="004461B0" w:rsidP="004461B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Организм, 20 часов</w:t>
      </w:r>
    </w:p>
    <w:p w:rsidR="004461B0" w:rsidRPr="00B616A5" w:rsidRDefault="004461B0" w:rsidP="004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1B0" w:rsidRPr="00B616A5" w:rsidRDefault="004461B0" w:rsidP="004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Организм - единое целое. МНОГООБРАЗИЕ ОРГАНИЗМОВ.</w:t>
      </w:r>
    </w:p>
    <w:p w:rsidR="004461B0" w:rsidRPr="00B616A5" w:rsidRDefault="004461B0" w:rsidP="00446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lastRenderedPageBreak/>
        <w:t>Обмен веществ и превращения энергии - свойства живых организмов.</w:t>
      </w:r>
    </w:p>
    <w:p w:rsidR="004461B0" w:rsidRPr="00B616A5" w:rsidRDefault="004461B0" w:rsidP="00446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Деление клетки - основа роста, развития и размножения организмов. Половое и бесполое размножение.</w:t>
      </w:r>
    </w:p>
    <w:p w:rsidR="004461B0" w:rsidRPr="00B616A5" w:rsidRDefault="004461B0" w:rsidP="00446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Оплодотворение, его значение. ИСКУССТВЕННОЕ ОПЛОДОТВОРЕНИЕ У РАСТЕНИЙ И ЖИВОТНЫХ.</w:t>
      </w:r>
    </w:p>
    <w:p w:rsidR="004461B0" w:rsidRPr="00B616A5" w:rsidRDefault="004461B0" w:rsidP="00446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4461B0" w:rsidRPr="00B616A5" w:rsidRDefault="004461B0" w:rsidP="00446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4461B0" w:rsidRPr="00B616A5" w:rsidRDefault="004461B0" w:rsidP="00446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4461B0" w:rsidRPr="00B616A5" w:rsidRDefault="004461B0" w:rsidP="00446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58761B" w:rsidRPr="00B616A5" w:rsidRDefault="004461B0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58761B" w:rsidRPr="00B616A5" w:rsidRDefault="0058761B" w:rsidP="009C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0" w:rsidRPr="00B616A5" w:rsidRDefault="004461B0" w:rsidP="009C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A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обучающихся:</w:t>
      </w:r>
    </w:p>
    <w:p w:rsidR="009C12AA" w:rsidRPr="00B616A5" w:rsidRDefault="009C12AA" w:rsidP="009C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2AA" w:rsidRPr="00B616A5" w:rsidRDefault="009C12AA" w:rsidP="009C1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В результате изучения биологии ученик должен: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(клеточная</w:t>
      </w:r>
      <w:r w:rsidR="00FC6458" w:rsidRPr="00B616A5">
        <w:rPr>
          <w:rFonts w:ascii="Times New Roman" w:hAnsi="Times New Roman" w:cs="Times New Roman"/>
          <w:sz w:val="24"/>
          <w:szCs w:val="24"/>
        </w:rPr>
        <w:t xml:space="preserve"> теория</w:t>
      </w:r>
      <w:r w:rsidRPr="00B616A5">
        <w:rPr>
          <w:rFonts w:ascii="Times New Roman" w:hAnsi="Times New Roman" w:cs="Times New Roman"/>
          <w:sz w:val="24"/>
          <w:szCs w:val="24"/>
        </w:rPr>
        <w:t>); сущность законов Г. Менделя, закономерностей изменчивости;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 xml:space="preserve">- строение биологических объектов: клетки; генов и хромосом; 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размножение, оплодотворение;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вклад выдающихся ученых в развитие биологической науки;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символику;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скрещивания;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сравнивать: биологические объекты (тела живой и неживой природы по химическому составу, процессы (половое и бесполое размножение) и делать выводы на основе сравнения;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9C12AA" w:rsidRPr="00B616A5" w:rsidRDefault="009C12AA" w:rsidP="009C1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65938" w:rsidRPr="00B616A5" w:rsidRDefault="00F65938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458" w:rsidRPr="00B616A5" w:rsidRDefault="00FC6458" w:rsidP="009C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6458" w:rsidRPr="00B616A5" w:rsidRDefault="00FC6458" w:rsidP="009C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2AA" w:rsidRPr="00B616A5" w:rsidRDefault="004461B0" w:rsidP="009C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6A5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  <w:r w:rsidR="004B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42"/>
        <w:gridCol w:w="1276"/>
        <w:gridCol w:w="1276"/>
        <w:gridCol w:w="5528"/>
        <w:gridCol w:w="1275"/>
        <w:gridCol w:w="1275"/>
      </w:tblGrid>
      <w:tr w:rsidR="009C12AA" w:rsidRPr="00B616A5" w:rsidTr="00FC6458">
        <w:trPr>
          <w:trHeight w:val="49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A" w:rsidRPr="00B616A5" w:rsidRDefault="009C12AA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2AA" w:rsidRPr="00B616A5" w:rsidRDefault="009C12AA" w:rsidP="00FC6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AA" w:rsidRPr="00B616A5" w:rsidRDefault="009C12AA" w:rsidP="00FC6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AA" w:rsidRPr="00B616A5" w:rsidRDefault="009C12AA" w:rsidP="00FC6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AA" w:rsidRPr="00B616A5" w:rsidRDefault="009C12AA" w:rsidP="00FC6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деятельности, формы работы, формы контроля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AA" w:rsidRPr="00B616A5" w:rsidRDefault="009C12AA" w:rsidP="00FC6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C12AA" w:rsidRPr="00B616A5" w:rsidTr="009C12AA">
        <w:trPr>
          <w:trHeight w:val="49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AA" w:rsidRPr="00B616A5" w:rsidRDefault="009C12AA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AA" w:rsidRPr="00B616A5" w:rsidRDefault="009C12AA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A" w:rsidRPr="00B616A5" w:rsidRDefault="009C12AA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AA" w:rsidRPr="00B616A5" w:rsidRDefault="009C12AA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A" w:rsidRPr="00B616A5" w:rsidRDefault="009C12AA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A" w:rsidRPr="00B616A5" w:rsidRDefault="009C12AA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A" w:rsidRPr="00B616A5" w:rsidRDefault="009C12AA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71846" w:rsidRPr="00B616A5" w:rsidTr="009C12AA">
        <w:trPr>
          <w:trHeight w:val="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Биология как наука. Методы научного познания. 4 часа.</w:t>
            </w:r>
          </w:p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как наука. Краткая история развития биологии. Инструктаж по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E71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6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 Лекция, знакомятся с биологическими науками.  </w:t>
            </w: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Называют 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ученых и их вклад в развитие биологической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познания. Роль биологических теорий, идей, гипотез в формировании современной естественнонаучной картины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учащихся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6F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Работа с учебником. Выделяют   этапы</w:t>
            </w:r>
          </w:p>
          <w:p w:rsidR="00E71846" w:rsidRPr="00B616A5" w:rsidRDefault="00E71846" w:rsidP="006F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исследований, определяют</w:t>
            </w:r>
          </w:p>
          <w:p w:rsidR="00E71846" w:rsidRPr="00B616A5" w:rsidRDefault="00E71846" w:rsidP="006F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проблемы, выдвигают гипотезы, планируют эксперименты, делают выводы из полученных результатов.</w:t>
            </w:r>
            <w:r w:rsidRPr="00B61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Объясняют 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научного мировоззрения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жизни и свойства живого. Отличительные признаки живой природы: уровневая организация и эволюция.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Объясняют  основные свойства живых организмов,  приводят примеры представителей царств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Экскурсия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уровни организации жизни с точки зрения системного подхода. Экскурсия на местные природные объекты (река, лес, озеро и пр.) </w:t>
            </w:r>
          </w:p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6" w:rsidRDefault="0023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71846" w:rsidRPr="0023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Клетка. </w:t>
            </w:r>
            <w:r w:rsidRPr="00237FD6">
              <w:rPr>
                <w:rFonts w:ascii="Times New Roman" w:hAnsi="Times New Roman" w:cs="Times New Roman"/>
                <w:b/>
                <w:sz w:val="24"/>
                <w:szCs w:val="24"/>
              </w:rPr>
              <w:t>10 часов.</w:t>
            </w:r>
          </w:p>
          <w:p w:rsidR="00E71846" w:rsidRPr="00B616A5" w:rsidRDefault="0023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Клетка. </w:t>
            </w:r>
            <w:r w:rsidR="00E71846" w:rsidRPr="00B616A5">
              <w:rPr>
                <w:rFonts w:ascii="Times New Roman" w:hAnsi="Times New Roman" w:cs="Times New Roman"/>
                <w:sz w:val="24"/>
                <w:szCs w:val="24"/>
              </w:rPr>
              <w:t>Методы цитологии.</w:t>
            </w:r>
            <w:r w:rsidR="003B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46"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знаний о клетке(Р.Гук, Р.Вирхов, К.Бэр, М.Шлейден, Т.Шванн). Клеточная теория. Роль клеточной теории в становлении современной естественнонаучной картины мира.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Тестирование, готовят сообщения, просматривают  презентацию, выписывают положения клеточной теории , выделяют  отличия в строении клеток организмов разных царств, доказывают материальное единство органического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Вода, минеральные вещества и их роль в клетке и организме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составляют таблицу «элементарный состав живого вещества»,  приводят примеры макроэлементов, биоэлементов и микроэлементов. Интеграция: Химия  -Галогены их свойства и соединения; -Азот, Фосфор и их соединения; -Элементы 1 группы и их соединения.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занятие. Белки. Строение и функции белков. Р.К. Виртуальная экскурсия. Ветстанция. Вагай. Роль белков в клетке и организме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виртуальная экскурсия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9C1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экскурсия, просмотр презентации, объясняют функции белков особенностями строения их молекул.  Дают определения ключевым понятиям. Перечисляют причины денатурации белков. Р/К с.Вагай, ветстанция</w:t>
            </w:r>
          </w:p>
          <w:p w:rsidR="00E71846" w:rsidRPr="00B616A5" w:rsidRDefault="00E71846" w:rsidP="006F6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(качество молока, содержание белков, углеводов, жиров)</w:t>
            </w:r>
          </w:p>
          <w:p w:rsidR="00E71846" w:rsidRPr="00B616A5" w:rsidRDefault="00E71846" w:rsidP="006F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Интеграция:</w:t>
            </w:r>
            <w:r w:rsidRPr="00B616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Химия –Химические свойства белков и качественные реакции на белки.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Углеводы, липиды и их роль в жизнедеятельности клетки.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Выписывают особенности строения и биологическое значение моносахаридов, дисахаридов, полисахаридов, жиров и других липидов. Объяснять переход количественных изменений в качественные на примере углеводов. Интеграция: Химия –Химические свойства углеводов и липидов.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Нуклеиновые кислоты, АТФ, роль в клетке и организме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Слушают учителя, выделяют особенности строения молекул ДНК, РНК и АТФ, их биологическое значение. Схематически изображают нуклеотиды и структуру АТФ, процесс удвоения ДНК. Выделяют различия в строении и функциях ДНК и РНК. Интеграция: Химия - Строение и химический состав нуклеиновых кислот.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Строение клетки. Клеточная мембрана. Ядро. Цитоплазма. Л./Р «Приготовление и описание микропрепаратов клеток растений»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знаний учащихся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презентации. Сравнивают  биологические объекты.  Называют мембранные и немембранные органоиды клетки. Выделяют особенности строения эукариотической клетки. Раскрывают 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строения и функций мембраны клетки. Различают механизм пиноцитоза и фагоцитоза.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Основные части и органоиды клетки, их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учащихся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органоиды цитоплазмы и их значение в жизнедеятельности клетки, составляют таблицу.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Сравнение прокариот и эукариот (доядерные и ядерные клетки). Л/Р «Наблюдение, описание и сравнение клеток растений и животных на готовых микропрепаратах»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6F6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Выделяют различия в строении клеток эукариот и прокариот. Описывают влияние болезнетворных микроорганизмов на состояние организма.</w:t>
            </w:r>
          </w:p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Приводят примеры использования приобретенных знаний в повседневной жизни для профилактики заболеваний, вызванных бактериями.  Работают с микроскопом; готовят микропрепараты.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Вирусы - неклеточные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учащихся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6F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презентацию, изучают особенности строения и жизнедеятельности бактерий и вирусов, их значение в природе и жизни человека.  Описывают процесс проникновения вируса в клетку.</w:t>
            </w:r>
          </w:p>
          <w:p w:rsidR="00E71846" w:rsidRPr="00B616A5" w:rsidRDefault="00E71846" w:rsidP="006F6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Объясняют сущность воздействия вируса на клетку. Приводят примеры использования полученных знаний о вирусах в повседневной жизни для профилактики вирусных заболеваний.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9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Строение хромосом. ДНК - носитель наследственной информации.</w:t>
            </w:r>
            <w:r w:rsidR="001E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Значение постоянства числа и формы хромосом в клетках. Ген. Генетический код.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рассматривают таблицу, выписывают свойства генетического кода, решают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E718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Организм. 20 час</w:t>
            </w:r>
          </w:p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Организм - единое целое. Многообразие живых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E71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рисунками, составление плана-конспекта параграфа, составление вопросов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- свойства живых организмов.</w:t>
            </w:r>
            <w:r w:rsidR="001E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Виртуальная экскурсия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Оформляют таблицу «Этапы энергетического обмена» , объясняют значение митохондрий в процессах клеточного дыхания. ООО "Ермак" производство хлеба и хлебобулочных изделий. ИП Однодворцева С.А.</w:t>
            </w:r>
          </w:p>
          <w:p w:rsidR="00E71846" w:rsidRPr="00B616A5" w:rsidRDefault="00E71846" w:rsidP="009C12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Интеграция: Химия –Химические процессы гликолиза, брожения и дыхания.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выписывают типы питания,   сравнивают типы питания, приводят примеры. Выделяют основные особенности этапов биосинтеза белка в клетке, строят  схему транскрипции,  объясняют принцип реализации генетической информации.  Характеризуют сущность фотосинтеза. Доказывают, что организм – открытая энергетическая система. Интеграция: Химия – Получение белков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Автотрофное питание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составляют вопросы по параграфу, систематизируют материал, выделяют существенные признаки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6F6B40">
        <w:trPr>
          <w:trHeight w:val="1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Размножение  свойство организмов. Деление клетки - основа роста, развития и размножения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Слушают учителя, делают выводы, объясняют значение процесса удвоения ДНК; сравнивают клетки в период  интерфазы и фаз митоза.  Объясняют механизм, обеспечивающий постоянство числа и формы хромосом. Формулируют сущность и биологическое значение митоза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 сравнивают особенности и биологическое значение бесполого и полового размножения, делают выводы на основе сравнения. Доказывают,  что размножение – одно из важнейших свойств живой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Оплодотворение, его значение. Искусственное оплодотворение у растений и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 комплексного применения знаний учащихся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Лекция, просмотр в/ф.Выделяют  особенности строения зиготы, особенности гаметогенеза.  Выделяют отличия митоза от мейоза. Объясняют биологический смысл и значение мейоза. Выделяют отличия между типами оплодотворения.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8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Онтогенез - индивидуальное развитие организмов. Л/Р  «Выявление сходства зародышей человека и млекопитающих как доказательство их родства». Причины нарушений развития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-практикум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рисунками, индивидуальными заданиями. Сравнивают зародыши человека и других млекопитающих,  делают выводы на основе сравнения. Приводят примеры факторов, оказывающих вредное воздействие на развитие зародыша и меры профилактики. Находят информацию, анализируют и оценивают влияние различных вредных факторов на наследственность человека.  Называют периоды онтогенеза, типы постэмбрионального развития, причины нарушения развития организмов. Интеграция: Химия - Спирты. Влияние этанола и метанола на организм.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человека.</w:t>
            </w:r>
            <w:r w:rsidR="001E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здоровье.</w:t>
            </w:r>
            <w:r w:rsidR="001E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6F6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Объясняют отрицательное влияние алкоголя, никотина, наркотических веществ на развитие зародыша человека;  Выявляют источники мутагенов в окружающей среде (косвенно).</w:t>
            </w:r>
          </w:p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  приобретенные знания для соблюдения мер профилактики вредных привычек. Виртуальная экскурсия </w:t>
            </w:r>
          </w:p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ООО Лизинговая компания «Диамант групп-Тюмень». Завод по сортировке и переработке мусора</w:t>
            </w:r>
          </w:p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«Экологический альянс» на территории Тюменской области, утилизация твёрдых бытовых отходов на территории Тюменской области.</w:t>
            </w:r>
          </w:p>
          <w:p w:rsidR="00E71846" w:rsidRPr="00B616A5" w:rsidRDefault="00E71846" w:rsidP="009C1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Нижнетавдинский район, ООО «Экодром», завод по переработке строительных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1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- свойства организмов. Генетика  наука о закономерностях  наследственности и изменчивости.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презентацию,  записывают схемы скрещивания. Объясняют причины наследственности и изменчивости, делают выводы  о роли генетики  в формировании современной естественно-научной картины мира, в практической деятельности людей. Сообщение.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Г.Мендель - основоположник генетики. Генетическая терминология и символика. Закономерности наследования, установленные Менделем.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Решают  основные типы генетических задач, формулируют правила единообразия и правила расщепления.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6F6B40">
        <w:trPr>
          <w:cantSplit/>
          <w:trHeight w:val="7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Законы Менделя. П/Р   «Составление простейших схем скрещивания»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-практикум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6F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Решают  основные типы генетических задач.  </w:t>
            </w:r>
          </w:p>
          <w:p w:rsidR="00E71846" w:rsidRPr="00B616A5" w:rsidRDefault="00E71846" w:rsidP="006F6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Записывают схемы скрещивания и составляют  решетку Пеннета.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Решение задач. П/Р  «Решение элементарных генетических задач»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6F6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Решают  основные типы генетических задач. </w:t>
            </w:r>
          </w:p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Определяют по схеме число типов гамет, фенотипов и генотипов, вероятность проявления признаков в потомстве.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cantSplit/>
          <w:trHeight w:val="7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Современные представления о гене и геноме.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Лекция.  Изучают закон Моргана и записывают основные положения хромосомной теории, сравнивают законы Менделя и законы Моргана.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E7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 ненаследственная изменчивость.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инструктивной картой экскурсии. Составляют схему «Виды изменчивости», оформляют таблицу «Типы мутаций», выявляют  виды мутагенов. </w:t>
            </w: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на сельскохозяйственный производственный кооператив "Желнинский" или</w:t>
            </w:r>
          </w:p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сбытовой кооператив "Транссервисмолоко"</w:t>
            </w:r>
          </w:p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Интеграция: Информатика -</w:t>
            </w:r>
          </w:p>
          <w:p w:rsidR="00E71846" w:rsidRPr="00B616A5" w:rsidRDefault="00E71846" w:rsidP="009C12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Моделирование и электронные таблицы (при подготовке отчёта).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B616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Сцепленное с полом наследование.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просмотр презентации. Объясняют хромосомный механизм определения пола и сцепленное с полом наследование.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1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B616A5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человека, их причины и профилактика.  П/Р  «Выявление источников мутагенов в окружающей среде (косвенно) и оценка возможных  последствий их влияния на собственный организм».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-практикум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Работа с Интернет источниками. Учащиеся находят информацию, анализируют и оценивают влияние различных вредных факторов на наследственность человека. Дискуссия.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rPr>
          <w:trHeight w:val="19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– основа селекции. Учение Н.И.Вавилова о центрах многообразия и происхождения культурных растений.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учащихся. Виртуальная экскурсия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Дают определения ключевым понятиям. Характеризуют роль Вавилова о центрах происхождения культурных растений для развития селекции. Формулируют  закон гомологических рядов, сообщения, составляют таблицу «Центры происхождения культурных растений» Работа с учебником и презентацией. Дают определения ключевым понятиям.             Выделяют признаки сорта, породы, штамма.  Экскурсия:  Сельскохозяйственный производственный кооператив "Желнинский" (молочное направление)</w:t>
            </w:r>
          </w:p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1846" w:rsidRPr="00B616A5" w:rsidTr="009C12AA">
        <w:trPr>
          <w:trHeight w:val="1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селекции: гибридизация, искусственный отбор</w:t>
            </w:r>
          </w:p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учащихся.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Характеризуют типы скрещивания в животноводстве и растениеводстве. Формулируют практическое значение знаний селекции в с/х. РИФ-инвест, с.Куларово (мясное направление, производство картофеля и др.)</w:t>
            </w:r>
          </w:p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9C1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6" w:rsidRPr="00B616A5" w:rsidTr="009C1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Биотехнология, ее достижения и перспективы. П/Р  «Анализ и оценка этических аспектов развития некоторых исследований в биотехнологии (клонировании человека)»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учащихся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5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презентацию. Характеризуют успехи биотехнологии, генной инженерии. В ходе практической работы дают оценку этическим аспектам биотехнологий. Сообщения. Дискуссия.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6" w:rsidRPr="00B616A5" w:rsidRDefault="00E71846" w:rsidP="00FC6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343" w:rsidRPr="004B7343" w:rsidRDefault="004B7343" w:rsidP="004B734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930"/>
        <w:gridCol w:w="2645"/>
        <w:gridCol w:w="2573"/>
        <w:gridCol w:w="2573"/>
      </w:tblGrid>
      <w:tr w:rsidR="004B7343" w:rsidRPr="004B7343" w:rsidTr="002C1A62">
        <w:trPr>
          <w:trHeight w:val="283"/>
        </w:trPr>
        <w:tc>
          <w:tcPr>
            <w:tcW w:w="0" w:type="auto"/>
            <w:vMerge w:val="restart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vMerge w:val="restart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146" w:type="dxa"/>
            <w:gridSpan w:val="2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B7343" w:rsidRPr="004B7343" w:rsidTr="002C1A62">
        <w:trPr>
          <w:trHeight w:val="637"/>
        </w:trPr>
        <w:tc>
          <w:tcPr>
            <w:tcW w:w="0" w:type="auto"/>
            <w:vMerge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vMerge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 лабораторные работы</w:t>
            </w:r>
          </w:p>
        </w:tc>
      </w:tr>
      <w:tr w:rsidR="004B7343" w:rsidRPr="004B7343" w:rsidTr="002C1A62">
        <w:trPr>
          <w:trHeight w:val="580"/>
        </w:trPr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0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«Вид»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эволюционных идей</w:t>
            </w:r>
          </w:p>
        </w:tc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20ч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7343" w:rsidRPr="004B7343" w:rsidTr="002C1A62">
        <w:trPr>
          <w:trHeight w:val="332"/>
        </w:trPr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0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эволюционное учение</w:t>
            </w:r>
          </w:p>
        </w:tc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B7343" w:rsidRPr="004B7343" w:rsidTr="002C1A62">
        <w:trPr>
          <w:trHeight w:val="351"/>
        </w:trPr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0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жизни на Земле</w:t>
            </w:r>
          </w:p>
        </w:tc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rPr>
          <w:trHeight w:val="351"/>
        </w:trPr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0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</w:t>
            </w:r>
          </w:p>
        </w:tc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rPr>
          <w:trHeight w:val="351"/>
        </w:trPr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0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«Экосистемы»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</w:t>
            </w:r>
          </w:p>
        </w:tc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11ч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B7343" w:rsidRPr="004B7343" w:rsidTr="002C1A62">
        <w:trPr>
          <w:trHeight w:val="351"/>
        </w:trPr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0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экосистем</w:t>
            </w:r>
          </w:p>
        </w:tc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7343" w:rsidRPr="004B7343" w:rsidTr="002C1A62">
        <w:trPr>
          <w:trHeight w:val="351"/>
        </w:trPr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0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Биосфера- глобальная экосистема</w:t>
            </w:r>
          </w:p>
        </w:tc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B7343" w:rsidRPr="004B7343" w:rsidTr="002C1A62">
        <w:trPr>
          <w:trHeight w:val="351"/>
        </w:trPr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0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человек</w:t>
            </w:r>
          </w:p>
        </w:tc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B7343" w:rsidRPr="004B7343" w:rsidTr="002C1A62">
        <w:trPr>
          <w:trHeight w:val="351"/>
        </w:trPr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0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«Повторение»</w:t>
            </w:r>
          </w:p>
        </w:tc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rPr>
          <w:trHeight w:val="332"/>
        </w:trPr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4B7343" w:rsidRPr="004B7343" w:rsidRDefault="004B7343" w:rsidP="004B73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43" w:rsidRPr="004B7343" w:rsidRDefault="004B7343" w:rsidP="004B7343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</w:t>
      </w:r>
    </w:p>
    <w:p w:rsidR="004B7343" w:rsidRPr="004B7343" w:rsidRDefault="004B7343" w:rsidP="004B734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Вид/20 ч</w:t>
      </w:r>
    </w:p>
    <w:p w:rsidR="004B7343" w:rsidRPr="004B7343" w:rsidRDefault="004B7343" w:rsidP="004B73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43" w:rsidRPr="004B7343" w:rsidRDefault="004B7343" w:rsidP="004B73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4B7343" w:rsidRPr="004B7343" w:rsidRDefault="004B7343" w:rsidP="004B73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43" w:rsidRPr="004B7343" w:rsidRDefault="004B7343" w:rsidP="004B734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Экосистемы/11ч</w:t>
      </w:r>
    </w:p>
    <w:p w:rsidR="004B7343" w:rsidRPr="004B7343" w:rsidRDefault="004B7343" w:rsidP="004B73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43" w:rsidRPr="004B7343" w:rsidRDefault="004B7343" w:rsidP="004B73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Повторение/ 3 часа</w:t>
      </w:r>
    </w:p>
    <w:p w:rsidR="004B7343" w:rsidRPr="004B7343" w:rsidRDefault="004B7343" w:rsidP="004B7343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343" w:rsidRPr="004B7343" w:rsidRDefault="004B7343" w:rsidP="004B7343">
      <w:pPr>
        <w:tabs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343" w:rsidRPr="004B7343" w:rsidRDefault="004B7343" w:rsidP="004B7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Требования к уровню подготовки учащихся </w:t>
      </w:r>
    </w:p>
    <w:p w:rsidR="004B7343" w:rsidRPr="004B7343" w:rsidRDefault="004B7343" w:rsidP="004B73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43" w:rsidRPr="004B7343" w:rsidRDefault="004B7343" w:rsidP="004B73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биологии на базовом уровне ученик должен: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биологических теорий (эволюционная теория Ч. Дарвина); учение В.И. Вернадского о биосфере; закономерностей изменчивости;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биологических объектов: вида и экосистем (структура);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сущность биологических процессов: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вклад выдающихся ученых в развитие биологической науки;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биологическую терминологию и символику;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элементарные биологические задачи; составлять схемы переноса веществ и энергии в экосистемах (цепи питания);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особей видов по морфологическому критерию;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сравнивать: биологические объекты (зародыши человека и других млекопитающих, природные экосистемы и агроэкосистемы своей местности), процессы (естественный и искусственный отбор) и делать выводы на основе сравнения;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изменения в экосистемах на биологических моделях;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первой помощи при простудных и других заболеваниях, отравлении пищевыми продуктами;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4B7343" w:rsidRPr="004B7343" w:rsidRDefault="004B7343" w:rsidP="004B734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B7343" w:rsidRPr="004B7343" w:rsidRDefault="004B7343" w:rsidP="004B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343" w:rsidRPr="004B7343" w:rsidRDefault="004B7343" w:rsidP="004B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343" w:rsidRPr="004B7343" w:rsidRDefault="004B7343" w:rsidP="004B734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7343" w:rsidRPr="004B7343" w:rsidSect="004B7343">
          <w:footerReference w:type="default" r:id="rId9"/>
          <w:type w:val="continuous"/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B7343" w:rsidRPr="004B7343" w:rsidRDefault="004B7343" w:rsidP="004B7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по биологии в 11 классе </w:t>
      </w:r>
    </w:p>
    <w:tbl>
      <w:tblPr>
        <w:tblW w:w="144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820"/>
        <w:gridCol w:w="709"/>
        <w:gridCol w:w="1876"/>
        <w:gridCol w:w="5953"/>
        <w:gridCol w:w="786"/>
        <w:gridCol w:w="770"/>
      </w:tblGrid>
      <w:tr w:rsidR="004B7343" w:rsidRPr="004B7343" w:rsidTr="002C1A62">
        <w:trPr>
          <w:trHeight w:val="428"/>
        </w:trPr>
        <w:tc>
          <w:tcPr>
            <w:tcW w:w="541" w:type="dxa"/>
            <w:vMerge w:val="restart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0" w:type="dxa"/>
            <w:vMerge w:val="restart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709" w:type="dxa"/>
            <w:vMerge w:val="restart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76" w:type="dxa"/>
            <w:vMerge w:val="restart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953" w:type="dxa"/>
            <w:vMerge w:val="restart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деятельности, формы работы, формы контроля.</w:t>
            </w:r>
          </w:p>
        </w:tc>
        <w:tc>
          <w:tcPr>
            <w:tcW w:w="1556" w:type="dxa"/>
            <w:gridSpan w:val="2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B7343" w:rsidRPr="004B7343" w:rsidTr="002C1A62">
        <w:trPr>
          <w:trHeight w:val="427"/>
        </w:trPr>
        <w:tc>
          <w:tcPr>
            <w:tcW w:w="541" w:type="dxa"/>
            <w:vMerge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B7343" w:rsidRPr="004B7343" w:rsidTr="002C1A62">
        <w:trPr>
          <w:trHeight w:val="2200"/>
        </w:trPr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Эволюция, 20 ч. </w:t>
            </w:r>
          </w:p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 Инструктаж по ТБ.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Слушают учителя. Дают определения ключевым понятиям.  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ученых и их вклад в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биологической науки.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Объясняют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биологии в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 научного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мировоззрения.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презентации. 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учения Ч.Дарвина о естественном отборе.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Характеризуют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действия искусственного отбора.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Сравнивают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искусственный и естественный отбор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делают вывод на основе сравнения.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 Критерии вида. Популяция- структурная единица вида, единица эволюции. Л.Р. Описание особей по морфологическому критерию. Инструктаж по ТБ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учащихся. Виртуальная экскурсия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Работают с учебником. Характеризуют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вида. Составляют таблицу.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Обосновывают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определения вида по совокупности критериев. 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видов в ходе выполнения л/р.,  выполняют тест. Тобольск, Биостанция РАН РФ</w:t>
            </w:r>
            <w:r w:rsidRPr="004B73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 эволюции, их влияние на генофонд популяции. Роль изменчивости в эволюционном процессе. Л.Р. Выявление изменчивости у особей одного вида. Инструктаж по ТБ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учащихся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учебником. Составляют конспект. характеризуют изменчивость выполняя л/р, на примере гербарных экземпляров.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отбор  направляющий фактор эволюции. Формы естественного отбора.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презентации, отвечают на вопросы. 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причину борьбы за существование.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Заполняют таблицу и схемы. Характеризуют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отбор. Приводят примеры. </w:t>
            </w:r>
          </w:p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Дрейф генов. Изолирующие механизмы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 составляют схему. Отвечают на вопросы.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 результат действия факторов эволюции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</w:t>
            </w:r>
          </w:p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 к среде обитания. Составляют определения. Приводят примеры.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Выявление приспособленности организмов к среде обитания. Инструктаж по ТБ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практического применения знаний, умений учащихся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л/р применяют полученные знания, делают выводы. Рассматривают натуральные объекты, рисунки в учебнике.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Синтетическая теория эволюции. Результаты эволюции. Видообразование.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Просматривают презентацию. Дают определения ключевым понятиям.  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видообразования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приводят примеры. Описывают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видообразования.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эволюционного процесса. 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лекцию. Дают определения ключевым понятиям.  Составляют характеристику  «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эволюции»в виде таблицы.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Приводят примеры. Выполняют тест. Отвечают на вопросы.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rPr>
          <w:trHeight w:val="1254"/>
        </w:trPr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возникновении жизни. Гипотезы происхождения жизни. Отличительные признаки живого.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учебником. Описывают и анализируют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взгляды ученых на происхождение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Характеризую 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эксперимента в разрешении научных противоречий.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живых организмов на Земле в процессе эволюции. Развитие жизни в криптозое, палеозое.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Выявляю 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биологического прогресса и регресса в живой природе на протяжении эволюции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Устанавли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вают взаимосвязь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закономерностей развития органического мира на Земле с геологическими и климатическими факторами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мезозое, кайнозое.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Выявляю 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биологического прогресса и регресса в живой природе на протяжении эволюции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Устанавливают взаимосвязь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закономерностей развития органического мира на Земле с геологическими и климатическими факторами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органического мира. Сохранение многообразия видов как основа устойчивого развития биосферы. Принципы систематики.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Семинар. Отвечают на вопросы. Работа с рисунками учебника и плакатом. 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организмов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учащихся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формате ЕГЭ. Систематизация знаний. Работа с текстом параграфа. Ответы на вопросы.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происхождения человека. П.Р. "Анализ и оценка различных гипотез происхождения жизни и человека". Эволюция человека. Ближайшие родственники человека среди животных.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учащихся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Просмотр презентации. 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человека в системе животного мира. 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принадлежность человека к животному миру.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Доказывают,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человек – существо биосоциальное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эволюции приматов. Первые представители рода Homo.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учебником. Составление таблицы. 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эволюции человека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представителей каждой эволюционной стадии,  характеризуют особенности представителей каждой стадии эволюции человека с биологических и социальных позиций.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эволюции человека. 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учебником. Составление таблицы. 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 эволюции человека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особенности эволюции человека с биологических и социальных позиций.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человека разумного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Семинар. Работа с учебником. 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гипотез происхождения человека.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взглядов ученых на проблему антропогенеза.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 человека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учащихся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Называют и различают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человеческие расы. Оформляют таблицу.  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формирования расовых признаков.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несостоятельность расизма. Приводят доказательства. Интеграция: география 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Региональная география. Размещение рас.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Основы экологии, 11ч. </w:t>
            </w:r>
          </w:p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экологии. Экологические факторы, их значение в жизни организмов. Видовая и пространственная структура экосистем.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презентации. 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факторы и задачи экологии. Заполняют таблицу.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организмов и окружающей среды.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влияния факторов на организм.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Взаимодействие популяций разных видов. Р/К «Формирование биологического разнообразия биоценоза»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учащихся. Виртуальная экскурсия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презентации. Заполняют схему. Структурируют материал. 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взаимоотношений между организмами.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влияния взаимоотношений между организмами на формирование биологического разнообразия. Интегрированное занятие. Местные ландшафты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Сообщества. Экосистемы. Агроценозы. П.Р. Сравнительная характеристика природных экосистем и агроэкосистем. Р/К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учащихся. Виртуальная экскурсия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ходе п/р описывают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экосистем.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пространственной и экологической структуры экосистемы.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Делают выводы. Виртуальная экскурсия: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Тобольск, ООО «Кристалл», рыборазводный и рыбоперерабатывающий завод с размещением рыборазводных прудов.</w:t>
            </w:r>
          </w:p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ландшафты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связи, круговорот веществ и превращения энергии в экосистемах. Поток энергии и цепи питания. П.Р. Составление цепей питания. Р/К «Цепи питания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биоценоза (на примере местных видов и биоценозов)»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учащихся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Приводят примеры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организмов представляющих трофические уровни.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трофическую структуру биоценоза. С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оставляют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передачи вещества и энергии. Местные ландшафты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экосистем.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Семинар. Характеризуют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процессы, происходящие в экологической пирамиде.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пирамиды численности от пирамиды энергии. Решают задачи. Виртуальная экскурсия по заказникам Тюменской области 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устойчивости и смены экосистем. Л.Р. Выявление антропогенных изменений в экосистемах. Инструктаж по ТБ. Р/К «Исследование изменений в экосистемах. Смена экосистем (зарастание поля)»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учащихся. Экскурсия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Просматривают презентацию. Работают с источниками. Объясняют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смены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экосистем, необходимость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сохранения многообразия видов. 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экосистемах. Экскурсия: Зарастание поля, озера (в зависимости от местных условий)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экологических знаний в практической деятельности человека. П.Р. Решение экологических задач.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практического применения знаний, умений учащихся. Виртуальная экскурсия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Практикум. Приводят примеры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экологических нарушений.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сохранения экосистем.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на экосистемы. Виртуальная экскурсия:  Общество с ограниченной ответственностью "Вагайское деревообрабатывающее предприятие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Интеграция: </w:t>
            </w:r>
            <w:r w:rsidRPr="004B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–Природные условия и ресурсы отдельных территорий мира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 - глобальная экосистема. Учение  В.И. Вернадского о биосфере. Эволюция биосферы. 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нового материала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Работают с учебником. Описывать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циклы воды и углерода.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живых организмов в жизни планеты и обеспечении устойчивости биосферы.</w:t>
            </w:r>
            <w:r w:rsidRPr="004B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Интеграция: география –Природные условия и ресурсы отдельных территорий мира.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химических элементов. Роль живых организмов в биосфере. Биогеохимические процессы в биосфере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учащихся. Виртуальная экскурсия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Слушают лекцию. Называют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биосферы и факторы, их обуславливающие.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Характеризуют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вещество, биокосное и косное вещество биосферы. Интеграция : география –«Глобальные проблемы  человечества».  Виртуальная экскурсия:</w:t>
            </w:r>
          </w:p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Нефтеперерабатывающая станция "Вагай" Ишимского Управления магистральных нефтепроводов акционерного общества "Транснефть-Сибирь"</w:t>
            </w:r>
          </w:p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Тюменской области "Областная больница № 9" (с. Вагай)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деятельности человека на биосферу. Глобальные экологические проблемы и пути их решения. Правила поведения в природной среде. П.Р. "Выявление антропогенных изменений в экосистемах своей местности"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применения знаний учащихся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Находят и систематизируют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глобальных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проблемах,  а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нализируют и оценивают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глобальные экологические проблемы.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Обосновывают необходимость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принципов рационального природопользования. Интеграция : география –«Глобальные проблемы  человечества».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окружающая среда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коррекции, контроля и оценки знаний.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Семинар. Приводят примеры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прямого и косвенного воздействия человека на природу. 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Находят и систематизируют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последствиях деятельности людей на биосферу. Представление информации в виде презентации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 (повторение), 3ч</w:t>
            </w:r>
          </w:p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«Эволюция»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Создают мини - проекты: мультимедийные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презентации, информационные буклеты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 Происхождение жизни на Земле»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коррекции, контроля и оценки знаний.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Создают мини - проекты: мультимедийные</w:t>
            </w:r>
          </w:p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презентации, информационные буклеты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343" w:rsidRPr="004B7343" w:rsidTr="002C1A62">
        <w:tc>
          <w:tcPr>
            <w:tcW w:w="541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0" w:type="dxa"/>
          </w:tcPr>
          <w:p w:rsidR="004B7343" w:rsidRPr="004B7343" w:rsidRDefault="004B7343" w:rsidP="004B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«Экология» П.Р.Анализ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709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  <w:tc>
          <w:tcPr>
            <w:tcW w:w="5953" w:type="dxa"/>
          </w:tcPr>
          <w:p w:rsidR="004B7343" w:rsidRPr="004B7343" w:rsidRDefault="004B7343" w:rsidP="004B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Оценивают ситуацию в селе и последствия собственной деятельности. </w:t>
            </w:r>
            <w:r w:rsidRPr="004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Интеграция: География – «Глобальные проблемы  человечества». Интегрированное занятие</w:t>
            </w:r>
          </w:p>
        </w:tc>
        <w:tc>
          <w:tcPr>
            <w:tcW w:w="786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4B7343" w:rsidRPr="004B7343" w:rsidRDefault="004B7343" w:rsidP="004B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343" w:rsidRPr="004B7343" w:rsidRDefault="004B7343" w:rsidP="004B7343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43" w:rsidRPr="004B7343" w:rsidRDefault="004B7343" w:rsidP="004B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343" w:rsidRDefault="004B7343" w:rsidP="009C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145D1" w:rsidRPr="00B616A5" w:rsidRDefault="00D145D1" w:rsidP="009C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Материально - техническое обеспе</w:t>
      </w:r>
      <w:r w:rsidR="009C12AA" w:rsidRPr="00B616A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чение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ind w:left="644"/>
      </w:pPr>
      <w:r w:rsidRPr="00B616A5">
        <w:rPr>
          <w:rStyle w:val="a7"/>
          <w:b/>
          <w:bCs/>
          <w:u w:val="single"/>
        </w:rPr>
        <w:t>Печатные пособия:</w:t>
      </w:r>
      <w:r w:rsidRPr="00B616A5">
        <w:t xml:space="preserve"> 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lastRenderedPageBreak/>
        <w:t>Таблицы по общей биологии 9-11 классы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Вещества растений. Клеточное строение.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Химия клетки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Портреты ученых биологов.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ind w:left="644"/>
      </w:pPr>
      <w:r w:rsidRPr="00B616A5">
        <w:rPr>
          <w:rStyle w:val="a7"/>
          <w:b/>
          <w:bCs/>
        </w:rPr>
        <w:t xml:space="preserve"> </w:t>
      </w:r>
      <w:r w:rsidRPr="00B616A5">
        <w:rPr>
          <w:rStyle w:val="a7"/>
          <w:b/>
          <w:bCs/>
          <w:u w:val="single"/>
        </w:rPr>
        <w:t>Информационные средства: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 xml:space="preserve">Электронные учебные издания: Кирилл и Мефодий. Общая биология; 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Биотехнология;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ind w:left="644"/>
      </w:pPr>
      <w:r w:rsidRPr="00B616A5">
        <w:rPr>
          <w:rStyle w:val="a7"/>
          <w:b/>
          <w:bCs/>
          <w:u w:val="single"/>
        </w:rPr>
        <w:t>Учебно-практическое и учебно-лабораторное оборудование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sectPr w:rsidR="00D145D1" w:rsidRPr="00B616A5" w:rsidSect="00067B67">
          <w:footerReference w:type="default" r:id="rId10"/>
          <w:type w:val="continuous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lastRenderedPageBreak/>
        <w:t>Аудиторная доска, магнитная.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Весы с разновесами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Лупа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Микроскопы учебные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Микропрепараты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Спиртовка лабораторная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lastRenderedPageBreak/>
        <w:t>Термометр лабораторный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Капельница с пипеткой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Ложка для сжигания вещества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Мензурка 50 мл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Палочка стеклянная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Пробирка стеклянная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lastRenderedPageBreak/>
        <w:t>Стекло покровное 18/18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Стекло предметное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Цилиндр мерный с носиком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 xml:space="preserve">Чашка Петри 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Штатив для пробирок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Штатив универсальный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ind w:left="720"/>
        <w:sectPr w:rsidR="00D145D1" w:rsidRPr="00B616A5" w:rsidSect="00D145D1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ind w:left="720"/>
      </w:pPr>
      <w:r w:rsidRPr="00B616A5">
        <w:rPr>
          <w:rStyle w:val="a6"/>
        </w:rPr>
        <w:lastRenderedPageBreak/>
        <w:t>Модели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Структура ДНК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ind w:left="371"/>
      </w:pPr>
      <w:r w:rsidRPr="00B616A5">
        <w:rPr>
          <w:rStyle w:val="a6"/>
        </w:rPr>
        <w:lastRenderedPageBreak/>
        <w:t>Коллекции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Палеонтологические находки</w:t>
      </w:r>
    </w:p>
    <w:p w:rsidR="005B111E" w:rsidRPr="00B616A5" w:rsidRDefault="005B111E" w:rsidP="00D145D1">
      <w:pPr>
        <w:pStyle w:val="a5"/>
        <w:shd w:val="clear" w:color="auto" w:fill="FFFFFF" w:themeFill="background1"/>
        <w:spacing w:line="360" w:lineRule="auto"/>
        <w:ind w:left="371"/>
        <w:rPr>
          <w:rStyle w:val="a6"/>
        </w:rPr>
        <w:sectPr w:rsidR="005B111E" w:rsidRPr="00B616A5" w:rsidSect="005B111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ind w:left="371"/>
      </w:pPr>
      <w:r w:rsidRPr="00B616A5">
        <w:rPr>
          <w:rStyle w:val="a6"/>
        </w:rPr>
        <w:lastRenderedPageBreak/>
        <w:t>Гербарии</w:t>
      </w:r>
    </w:p>
    <w:p w:rsidR="005B111E" w:rsidRPr="00B616A5" w:rsidRDefault="005B111E" w:rsidP="00D145D1">
      <w:pPr>
        <w:pStyle w:val="a5"/>
        <w:shd w:val="clear" w:color="auto" w:fill="FFFFFF" w:themeFill="background1"/>
        <w:spacing w:line="360" w:lineRule="auto"/>
        <w:ind w:left="11"/>
        <w:sectPr w:rsidR="005B111E" w:rsidRPr="00B616A5" w:rsidSect="00D145D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ind w:left="11"/>
      </w:pPr>
      <w:r w:rsidRPr="00B616A5">
        <w:lastRenderedPageBreak/>
        <w:t>Культурных растений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t>По морфологии растений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lastRenderedPageBreak/>
        <w:t>Основные группы растений</w:t>
      </w:r>
    </w:p>
    <w:p w:rsidR="005B111E" w:rsidRPr="00B616A5" w:rsidRDefault="005B111E" w:rsidP="00D145D1">
      <w:pPr>
        <w:pStyle w:val="a5"/>
        <w:shd w:val="clear" w:color="auto" w:fill="FFFFFF" w:themeFill="background1"/>
        <w:spacing w:line="360" w:lineRule="auto"/>
      </w:pPr>
      <w:r w:rsidRPr="00B616A5">
        <w:t>Изменчивость растений</w:t>
      </w:r>
    </w:p>
    <w:p w:rsidR="005B111E" w:rsidRPr="00B616A5" w:rsidRDefault="005B111E" w:rsidP="00D145D1">
      <w:pPr>
        <w:pStyle w:val="a5"/>
        <w:shd w:val="clear" w:color="auto" w:fill="FFFFFF" w:themeFill="background1"/>
        <w:spacing w:line="360" w:lineRule="auto"/>
        <w:ind w:left="371"/>
        <w:rPr>
          <w:rStyle w:val="a6"/>
        </w:rPr>
        <w:sectPr w:rsidR="005B111E" w:rsidRPr="00B616A5" w:rsidSect="005B111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ind w:left="371"/>
      </w:pPr>
      <w:r w:rsidRPr="00B616A5">
        <w:rPr>
          <w:rStyle w:val="a6"/>
        </w:rPr>
        <w:lastRenderedPageBreak/>
        <w:t>Набор микропрепаратов  6-11 класс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ind w:left="720"/>
        <w:rPr>
          <w:rStyle w:val="a6"/>
        </w:rPr>
      </w:pPr>
      <w:r w:rsidRPr="00B616A5">
        <w:rPr>
          <w:rStyle w:val="a6"/>
        </w:rPr>
        <w:t>Рельефная модель</w:t>
      </w:r>
    </w:p>
    <w:p w:rsidR="005B111E" w:rsidRPr="00B616A5" w:rsidRDefault="005B111E" w:rsidP="00D145D1">
      <w:pPr>
        <w:pStyle w:val="a5"/>
        <w:shd w:val="clear" w:color="auto" w:fill="FFFFFF" w:themeFill="background1"/>
        <w:spacing w:line="360" w:lineRule="auto"/>
        <w:ind w:left="720"/>
        <w:rPr>
          <w:b/>
        </w:rPr>
      </w:pPr>
      <w:r w:rsidRPr="00B616A5">
        <w:rPr>
          <w:rStyle w:val="a6"/>
          <w:b w:val="0"/>
        </w:rPr>
        <w:t>Сходство зародышей позвоночных животных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  <w:ind w:left="720"/>
      </w:pPr>
      <w:r w:rsidRPr="00B616A5">
        <w:rPr>
          <w:rStyle w:val="a6"/>
        </w:rPr>
        <w:t>Модели – аппликации</w:t>
      </w:r>
    </w:p>
    <w:p w:rsidR="005B111E" w:rsidRPr="00B616A5" w:rsidRDefault="005B111E" w:rsidP="00D145D1">
      <w:pPr>
        <w:pStyle w:val="a5"/>
        <w:shd w:val="clear" w:color="auto" w:fill="FFFFFF" w:themeFill="background1"/>
        <w:spacing w:line="360" w:lineRule="auto"/>
        <w:sectPr w:rsidR="005B111E" w:rsidRPr="00B616A5" w:rsidSect="00D145D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lastRenderedPageBreak/>
        <w:t>Деление клетки митоз и мейоз</w:t>
      </w:r>
    </w:p>
    <w:p w:rsidR="00D145D1" w:rsidRPr="00B616A5" w:rsidRDefault="00D145D1" w:rsidP="00D145D1">
      <w:pPr>
        <w:pStyle w:val="a5"/>
        <w:shd w:val="clear" w:color="auto" w:fill="FFFFFF" w:themeFill="background1"/>
        <w:spacing w:line="360" w:lineRule="auto"/>
      </w:pPr>
      <w:r w:rsidRPr="00B616A5">
        <w:lastRenderedPageBreak/>
        <w:t>Скрещивание</w:t>
      </w:r>
    </w:p>
    <w:p w:rsidR="005B111E" w:rsidRPr="00B616A5" w:rsidRDefault="005B111E" w:rsidP="00D145D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  <w:sectPr w:rsidR="005B111E" w:rsidRPr="00B616A5" w:rsidSect="005B111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145D1" w:rsidRPr="00B616A5" w:rsidRDefault="00D145D1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65938" w:rsidRPr="00B616A5" w:rsidRDefault="00F65938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Интернет-ресурсы: </w:t>
      </w:r>
      <w:r w:rsidRPr="00B616A5">
        <w:rPr>
          <w:rFonts w:ascii="Times New Roman" w:hAnsi="Times New Roman" w:cs="Times New Roman"/>
          <w:color w:val="0000FF"/>
          <w:sz w:val="24"/>
          <w:szCs w:val="24"/>
        </w:rPr>
        <w:t>www.bio.1september.ru</w:t>
      </w:r>
      <w:r w:rsidRPr="00B616A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616A5">
        <w:rPr>
          <w:rFonts w:ascii="Times New Roman" w:hAnsi="Times New Roman" w:cs="Times New Roman"/>
          <w:color w:val="0000FF"/>
          <w:sz w:val="24"/>
          <w:szCs w:val="24"/>
        </w:rPr>
        <w:t>www.bio.nature.ru</w:t>
      </w:r>
      <w:r w:rsidRPr="00B616A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616A5">
        <w:rPr>
          <w:rFonts w:ascii="Times New Roman" w:hAnsi="Times New Roman" w:cs="Times New Roman"/>
          <w:color w:val="0000FF"/>
          <w:sz w:val="24"/>
          <w:szCs w:val="24"/>
        </w:rPr>
        <w:t>www.edios.ru</w:t>
      </w:r>
      <w:r w:rsidRPr="00B616A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616A5">
        <w:rPr>
          <w:rFonts w:ascii="Times New Roman" w:hAnsi="Times New Roman" w:cs="Times New Roman"/>
          <w:color w:val="0000FF"/>
          <w:sz w:val="24"/>
          <w:szCs w:val="24"/>
        </w:rPr>
        <w:t>www.km.ru/educftion</w:t>
      </w:r>
      <w:r w:rsidRPr="00B616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938" w:rsidRPr="00B616A5" w:rsidRDefault="00F65938" w:rsidP="004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A5">
        <w:rPr>
          <w:rFonts w:ascii="Times New Roman" w:hAnsi="Times New Roman" w:cs="Times New Roman"/>
          <w:color w:val="000000"/>
          <w:sz w:val="24"/>
          <w:szCs w:val="24"/>
        </w:rPr>
        <w:t>http://chemistry48.ru</w:t>
      </w:r>
    </w:p>
    <w:p w:rsidR="00053D41" w:rsidRPr="00B616A5" w:rsidRDefault="00F65938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Мультимедийные пособия:</w:t>
      </w:r>
      <w:r w:rsidR="00622098" w:rsidRPr="00B616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616A5">
        <w:rPr>
          <w:rFonts w:ascii="Times New Roman" w:hAnsi="Times New Roman" w:cs="Times New Roman"/>
          <w:color w:val="000000"/>
          <w:sz w:val="24"/>
          <w:szCs w:val="24"/>
        </w:rPr>
        <w:t xml:space="preserve">Кирилла и Мефодия. Медиатека по биологии. – </w:t>
      </w:r>
      <w:r w:rsidR="0058761B" w:rsidRPr="00B616A5">
        <w:rPr>
          <w:rFonts w:ascii="Times New Roman" w:hAnsi="Times New Roman" w:cs="Times New Roman"/>
          <w:color w:val="000000"/>
          <w:sz w:val="24"/>
          <w:szCs w:val="24"/>
        </w:rPr>
        <w:t xml:space="preserve">«Кирилл и Мефодий», 1999–2003 </w:t>
      </w:r>
    </w:p>
    <w:p w:rsidR="007C1C75" w:rsidRPr="00B616A5" w:rsidRDefault="007C1C75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0" w:rsidRPr="00B616A5" w:rsidRDefault="004461B0" w:rsidP="00446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4461B0" w:rsidRPr="00B616A5" w:rsidRDefault="004461B0" w:rsidP="004461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Каменский А.А., Криксунов Е.А., Пасечник В.В. Общая биология , 10-11 класс</w:t>
      </w:r>
    </w:p>
    <w:p w:rsidR="004461B0" w:rsidRPr="00B616A5" w:rsidRDefault="004461B0" w:rsidP="004461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Мягкова А.Н. , Калинова Г.С., Резникова В.З. Зачеты по общей биологии 10-11 класс.</w:t>
      </w:r>
    </w:p>
    <w:p w:rsidR="004461B0" w:rsidRPr="00B616A5" w:rsidRDefault="004461B0" w:rsidP="004461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Ишкина И.Ф.  Биология. Поурочные планы. 11 класс</w:t>
      </w:r>
    </w:p>
    <w:p w:rsidR="004461B0" w:rsidRPr="00B616A5" w:rsidRDefault="004461B0" w:rsidP="004461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Кулев А.В. Поурочное планирование . Общая биология 11 класс</w:t>
      </w:r>
    </w:p>
    <w:p w:rsidR="004461B0" w:rsidRPr="00B616A5" w:rsidRDefault="004461B0" w:rsidP="004461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Анастасова Л. П. Общая биология. Дидактический материал. 10-11 класс</w:t>
      </w:r>
    </w:p>
    <w:p w:rsidR="004461B0" w:rsidRPr="00B616A5" w:rsidRDefault="004461B0" w:rsidP="004461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Кучменко В.С.Биология. Сборник тестов, задач и заданий с ответами. 10-11кл.</w:t>
      </w:r>
    </w:p>
    <w:p w:rsidR="004461B0" w:rsidRPr="00B616A5" w:rsidRDefault="004461B0" w:rsidP="004461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Короткова Л.С., Красновидова С.С. Дидактический материал по общей биологии. 11класс.</w:t>
      </w:r>
    </w:p>
    <w:p w:rsidR="004461B0" w:rsidRPr="00B616A5" w:rsidRDefault="004461B0" w:rsidP="004461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Пустотихина О.А. Поурочные планы к учебнику Д.К.Беляева, Д.М.Дымшица. Биология 11 класс</w:t>
      </w:r>
    </w:p>
    <w:p w:rsidR="004461B0" w:rsidRPr="00B616A5" w:rsidRDefault="004461B0" w:rsidP="004461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A5">
        <w:rPr>
          <w:rFonts w:ascii="Times New Roman" w:hAnsi="Times New Roman" w:cs="Times New Roman"/>
          <w:sz w:val="24"/>
          <w:szCs w:val="24"/>
        </w:rPr>
        <w:t>Под редакцией Н.И.Ивановой Я иду на урок биологии. Общая биология.</w:t>
      </w:r>
    </w:p>
    <w:p w:rsidR="004461B0" w:rsidRPr="00B616A5" w:rsidRDefault="004461B0" w:rsidP="00446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1C75" w:rsidRPr="00B616A5" w:rsidRDefault="007C1C75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C75" w:rsidRPr="00B616A5" w:rsidRDefault="007C1C75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C75" w:rsidRPr="00B616A5" w:rsidRDefault="007C1C75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C75" w:rsidRPr="00B616A5" w:rsidRDefault="007C1C75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C75" w:rsidRPr="00B616A5" w:rsidRDefault="007C1C75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86E" w:rsidRPr="00B616A5" w:rsidRDefault="0066786E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86E" w:rsidRPr="00B616A5" w:rsidRDefault="0066786E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86E" w:rsidRPr="00B616A5" w:rsidRDefault="0066786E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86E" w:rsidRPr="00B616A5" w:rsidRDefault="0066786E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C75" w:rsidRPr="00B616A5" w:rsidRDefault="007C1C75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789" w:rsidRPr="00B616A5" w:rsidRDefault="00D72789" w:rsidP="0058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C75" w:rsidRPr="00B616A5" w:rsidRDefault="007C1C75" w:rsidP="00AF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C1C75" w:rsidRPr="00B616A5" w:rsidSect="007C1C75">
      <w:type w:val="continuous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4E" w:rsidRDefault="000B134E" w:rsidP="0076061C">
      <w:pPr>
        <w:spacing w:after="0" w:line="240" w:lineRule="auto"/>
      </w:pPr>
      <w:r>
        <w:separator/>
      </w:r>
    </w:p>
  </w:endnote>
  <w:endnote w:type="continuationSeparator" w:id="0">
    <w:p w:rsidR="000B134E" w:rsidRDefault="000B134E" w:rsidP="007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43" w:rsidRDefault="004B734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276">
      <w:rPr>
        <w:noProof/>
      </w:rPr>
      <w:t>2</w:t>
    </w:r>
    <w:r>
      <w:fldChar w:fldCharType="end"/>
    </w:r>
  </w:p>
  <w:p w:rsidR="004B7343" w:rsidRDefault="004B734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9031"/>
      <w:docPartObj>
        <w:docPartGallery w:val="Page Numbers (Bottom of Page)"/>
        <w:docPartUnique/>
      </w:docPartObj>
    </w:sdtPr>
    <w:sdtEndPr/>
    <w:sdtContent>
      <w:p w:rsidR="0076061C" w:rsidRDefault="004B734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27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6061C" w:rsidRDefault="007606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4E" w:rsidRDefault="000B134E" w:rsidP="0076061C">
      <w:pPr>
        <w:spacing w:after="0" w:line="240" w:lineRule="auto"/>
      </w:pPr>
      <w:r>
        <w:separator/>
      </w:r>
    </w:p>
  </w:footnote>
  <w:footnote w:type="continuationSeparator" w:id="0">
    <w:p w:rsidR="000B134E" w:rsidRDefault="000B134E" w:rsidP="0076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F17"/>
    <w:multiLevelType w:val="hybridMultilevel"/>
    <w:tmpl w:val="E00CC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37443"/>
    <w:multiLevelType w:val="hybridMultilevel"/>
    <w:tmpl w:val="00366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00620"/>
    <w:multiLevelType w:val="hybridMultilevel"/>
    <w:tmpl w:val="6EE00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40F18"/>
    <w:multiLevelType w:val="hybridMultilevel"/>
    <w:tmpl w:val="45C88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C1014"/>
    <w:multiLevelType w:val="hybridMultilevel"/>
    <w:tmpl w:val="E414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97A44"/>
    <w:multiLevelType w:val="hybridMultilevel"/>
    <w:tmpl w:val="1980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E63BC"/>
    <w:multiLevelType w:val="hybridMultilevel"/>
    <w:tmpl w:val="BBB46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4062D"/>
    <w:multiLevelType w:val="hybridMultilevel"/>
    <w:tmpl w:val="5EF41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30A3A"/>
    <w:multiLevelType w:val="hybridMultilevel"/>
    <w:tmpl w:val="0D96A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1BEB"/>
    <w:multiLevelType w:val="hybridMultilevel"/>
    <w:tmpl w:val="9B884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46733"/>
    <w:multiLevelType w:val="hybridMultilevel"/>
    <w:tmpl w:val="9DBE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35"/>
    <w:rsid w:val="00005FD6"/>
    <w:rsid w:val="00053D41"/>
    <w:rsid w:val="00060D8E"/>
    <w:rsid w:val="00067B67"/>
    <w:rsid w:val="000975A6"/>
    <w:rsid w:val="000B134E"/>
    <w:rsid w:val="000D1F4F"/>
    <w:rsid w:val="000D5711"/>
    <w:rsid w:val="000F6FD5"/>
    <w:rsid w:val="00103C77"/>
    <w:rsid w:val="00155ADC"/>
    <w:rsid w:val="001A00D7"/>
    <w:rsid w:val="001A4138"/>
    <w:rsid w:val="001E787F"/>
    <w:rsid w:val="001F0276"/>
    <w:rsid w:val="002069F7"/>
    <w:rsid w:val="00232635"/>
    <w:rsid w:val="00234CD5"/>
    <w:rsid w:val="00237FD6"/>
    <w:rsid w:val="0027498B"/>
    <w:rsid w:val="00286DA4"/>
    <w:rsid w:val="003067C1"/>
    <w:rsid w:val="0036279E"/>
    <w:rsid w:val="003647D6"/>
    <w:rsid w:val="0037328A"/>
    <w:rsid w:val="003960E1"/>
    <w:rsid w:val="003B0105"/>
    <w:rsid w:val="003B67FA"/>
    <w:rsid w:val="003F5AC7"/>
    <w:rsid w:val="003F7BB4"/>
    <w:rsid w:val="00413BD8"/>
    <w:rsid w:val="00434B85"/>
    <w:rsid w:val="00435EB5"/>
    <w:rsid w:val="004461B0"/>
    <w:rsid w:val="00447D6D"/>
    <w:rsid w:val="00460DA9"/>
    <w:rsid w:val="004B7343"/>
    <w:rsid w:val="004D2C63"/>
    <w:rsid w:val="004F5B8D"/>
    <w:rsid w:val="0058761B"/>
    <w:rsid w:val="005B111E"/>
    <w:rsid w:val="005D15AE"/>
    <w:rsid w:val="00622098"/>
    <w:rsid w:val="006375A5"/>
    <w:rsid w:val="0066786E"/>
    <w:rsid w:val="006716EB"/>
    <w:rsid w:val="006942AD"/>
    <w:rsid w:val="006A4D01"/>
    <w:rsid w:val="006F1022"/>
    <w:rsid w:val="006F6B40"/>
    <w:rsid w:val="006F6B8A"/>
    <w:rsid w:val="007055E4"/>
    <w:rsid w:val="00745891"/>
    <w:rsid w:val="0076061C"/>
    <w:rsid w:val="007A075C"/>
    <w:rsid w:val="007C1C75"/>
    <w:rsid w:val="00816667"/>
    <w:rsid w:val="00841384"/>
    <w:rsid w:val="009077B7"/>
    <w:rsid w:val="00975212"/>
    <w:rsid w:val="00995DBD"/>
    <w:rsid w:val="009A61F1"/>
    <w:rsid w:val="009C12AA"/>
    <w:rsid w:val="009C5B28"/>
    <w:rsid w:val="00A05851"/>
    <w:rsid w:val="00A36790"/>
    <w:rsid w:val="00A679F4"/>
    <w:rsid w:val="00AB77ED"/>
    <w:rsid w:val="00AF0209"/>
    <w:rsid w:val="00B41FC2"/>
    <w:rsid w:val="00B57BA8"/>
    <w:rsid w:val="00B616A5"/>
    <w:rsid w:val="00B766B3"/>
    <w:rsid w:val="00BD0260"/>
    <w:rsid w:val="00C47148"/>
    <w:rsid w:val="00CC1364"/>
    <w:rsid w:val="00CF5D03"/>
    <w:rsid w:val="00D02E64"/>
    <w:rsid w:val="00D145D1"/>
    <w:rsid w:val="00D2020F"/>
    <w:rsid w:val="00D66E8A"/>
    <w:rsid w:val="00D72789"/>
    <w:rsid w:val="00D77E06"/>
    <w:rsid w:val="00D80DB8"/>
    <w:rsid w:val="00DB17F7"/>
    <w:rsid w:val="00E23538"/>
    <w:rsid w:val="00E37F5F"/>
    <w:rsid w:val="00E66EE7"/>
    <w:rsid w:val="00E71846"/>
    <w:rsid w:val="00E96B18"/>
    <w:rsid w:val="00EA3A33"/>
    <w:rsid w:val="00EB6EAC"/>
    <w:rsid w:val="00EC7D2C"/>
    <w:rsid w:val="00EF5E99"/>
    <w:rsid w:val="00F10863"/>
    <w:rsid w:val="00F14EB8"/>
    <w:rsid w:val="00F56F60"/>
    <w:rsid w:val="00F65938"/>
    <w:rsid w:val="00FB0C26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D9089-B46C-423C-9C5E-B173E709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8A"/>
    <w:pPr>
      <w:ind w:left="720"/>
      <w:contextualSpacing/>
    </w:pPr>
  </w:style>
  <w:style w:type="table" w:styleId="a4">
    <w:name w:val="Table Grid"/>
    <w:basedOn w:val="a1"/>
    <w:uiPriority w:val="59"/>
    <w:rsid w:val="00F5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145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45D1"/>
    <w:rPr>
      <w:b/>
      <w:bCs/>
    </w:rPr>
  </w:style>
  <w:style w:type="character" w:styleId="a7">
    <w:name w:val="Emphasis"/>
    <w:basedOn w:val="a0"/>
    <w:uiPriority w:val="20"/>
    <w:qFormat/>
    <w:rsid w:val="00D145D1"/>
    <w:rPr>
      <w:i/>
      <w:iCs/>
    </w:rPr>
  </w:style>
  <w:style w:type="paragraph" w:styleId="a8">
    <w:name w:val="No Spacing"/>
    <w:uiPriority w:val="1"/>
    <w:qFormat/>
    <w:rsid w:val="00D72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46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61C"/>
  </w:style>
  <w:style w:type="paragraph" w:styleId="ab">
    <w:name w:val="footer"/>
    <w:basedOn w:val="a"/>
    <w:link w:val="ac"/>
    <w:uiPriority w:val="99"/>
    <w:unhideWhenUsed/>
    <w:rsid w:val="007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061C"/>
  </w:style>
  <w:style w:type="paragraph" w:styleId="ad">
    <w:name w:val="Balloon Text"/>
    <w:basedOn w:val="a"/>
    <w:link w:val="ae"/>
    <w:uiPriority w:val="99"/>
    <w:semiHidden/>
    <w:unhideWhenUsed/>
    <w:rsid w:val="00D8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D8199-41E3-47DD-80CB-CB2A25C4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2</cp:revision>
  <cp:lastPrinted>2023-02-07T09:22:00Z</cp:lastPrinted>
  <dcterms:created xsi:type="dcterms:W3CDTF">2023-02-10T06:28:00Z</dcterms:created>
  <dcterms:modified xsi:type="dcterms:W3CDTF">2023-02-10T06:28:00Z</dcterms:modified>
</cp:coreProperties>
</file>