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EF" w:rsidRPr="008878EF" w:rsidRDefault="008878EF" w:rsidP="008878EF">
      <w:pPr>
        <w:jc w:val="center"/>
        <w:rPr>
          <w:b/>
          <w:sz w:val="28"/>
          <w:szCs w:val="28"/>
        </w:rPr>
      </w:pPr>
      <w:bookmarkStart w:id="0" w:name="_GoBack"/>
      <w:r w:rsidRPr="008878EF">
        <w:rPr>
          <w:b/>
          <w:sz w:val="28"/>
          <w:szCs w:val="28"/>
        </w:rPr>
        <w:t>Информация о сроках, местах и порядке информирования о результатах ГИА на территории Тюменской области в 2014 году</w:t>
      </w:r>
    </w:p>
    <w:p w:rsidR="008878EF" w:rsidRPr="008878EF" w:rsidRDefault="008878EF" w:rsidP="008878EF"/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ознакомление участников ГИА с полученными ими результатами ГИА по учебному предмету осуществляется не позднее трех рабочих дней со дня их утверждения председателем Государственной экзаменационной комиссии Тюменской области.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Председатель ГЭК Тюменской области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Утверждение результатов ЕГЭ осуществляется в течение одного рабочего дня с момента получения результатов централизованной проверки экзаменационных работ ЕГЭ из ФГБНУ «Федеральный центр тестирования».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региональной предметной комиссии по соответствующему учебному предмету.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Ознакомление обучающихся с полученными ими результатами ГИА по соответствующему учебному предмету осуществляется в образовательной организации, которой они были допущены в установленном порядке к ГИА.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>Ознакомление выпускников прошлых лет с полученными ими результатами ЕГЭ по соответствующему учебному предмету осуществляется в образовательных организациях, где они были зарегистрированы на сдачу ЕГЭ.</w:t>
      </w:r>
    </w:p>
    <w:bookmarkEnd w:id="0"/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 xml:space="preserve"> </w:t>
      </w:r>
    </w:p>
    <w:p w:rsidR="008878EF" w:rsidRPr="008878EF" w:rsidRDefault="008878EF" w:rsidP="008878EF">
      <w:pPr>
        <w:rPr>
          <w:sz w:val="28"/>
          <w:szCs w:val="28"/>
        </w:rPr>
      </w:pPr>
      <w:r w:rsidRPr="008878EF">
        <w:rPr>
          <w:sz w:val="28"/>
          <w:szCs w:val="28"/>
        </w:rPr>
        <w:t xml:space="preserve"> </w:t>
      </w:r>
    </w:p>
    <w:p w:rsidR="00A81459" w:rsidRPr="008878EF" w:rsidRDefault="00A81459">
      <w:pPr>
        <w:rPr>
          <w:sz w:val="28"/>
          <w:szCs w:val="28"/>
        </w:rPr>
      </w:pPr>
    </w:p>
    <w:sectPr w:rsidR="00A81459" w:rsidRPr="0088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D"/>
    <w:rsid w:val="0077381D"/>
    <w:rsid w:val="008878EF"/>
    <w:rsid w:val="00A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26C3-9F34-48ED-8236-4AB546F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2014-05-20T09:13:00Z</cp:lastPrinted>
  <dcterms:created xsi:type="dcterms:W3CDTF">2014-05-20T09:09:00Z</dcterms:created>
  <dcterms:modified xsi:type="dcterms:W3CDTF">2014-05-20T09:13:00Z</dcterms:modified>
</cp:coreProperties>
</file>